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4370EC" w:rsidP="00EB2D13">
            <w:pPr>
              <w:jc w:val="center"/>
              <w:rPr>
                <w:rFonts w:cs="Arial"/>
                <w:b/>
              </w:rPr>
            </w:pPr>
            <w:r>
              <w:rPr>
                <w:rFonts w:cs="Arial"/>
                <w:b/>
              </w:rPr>
              <w:t xml:space="preserve">Unit: </w:t>
            </w:r>
            <w:r w:rsidR="00170C18">
              <w:rPr>
                <w:rFonts w:cs="Arial"/>
                <w:b/>
              </w:rPr>
              <w:t>Three</w:t>
            </w:r>
            <w:r w:rsidR="00EB2D13">
              <w:rPr>
                <w:rFonts w:cs="Arial"/>
                <w:b/>
              </w:rPr>
              <w:t xml:space="preserve"> - Title: </w:t>
            </w:r>
            <w:r>
              <w:rPr>
                <w:rFonts w:cs="Arial"/>
                <w:b/>
              </w:rPr>
              <w:t>Style, Voice, and Tone</w:t>
            </w:r>
          </w:p>
          <w:p w:rsidR="001A6F86" w:rsidRPr="009E33C6" w:rsidRDefault="00CF1A1C" w:rsidP="00EB2D13">
            <w:pPr>
              <w:jc w:val="center"/>
              <w:rPr>
                <w:rFonts w:cs="Arial"/>
                <w:b/>
              </w:rPr>
            </w:pPr>
            <w:r>
              <w:rPr>
                <w:rFonts w:cs="Arial"/>
                <w:b/>
              </w:rPr>
              <w:t>A Unique Imprint</w:t>
            </w:r>
          </w:p>
        </w:tc>
      </w:tr>
      <w:tr w:rsidR="00A96C11">
        <w:trPr>
          <w:cantSplit/>
          <w:trHeight w:val="250"/>
        </w:trPr>
        <w:tc>
          <w:tcPr>
            <w:tcW w:w="10230" w:type="dxa"/>
            <w:gridSpan w:val="2"/>
            <w:vAlign w:val="center"/>
          </w:tcPr>
          <w:p w:rsidR="00A96C11" w:rsidRPr="009E33C6" w:rsidRDefault="00A96C11" w:rsidP="004370EC">
            <w:pPr>
              <w:pStyle w:val="Header"/>
              <w:tabs>
                <w:tab w:val="clear" w:pos="4320"/>
                <w:tab w:val="clear" w:pos="8640"/>
              </w:tabs>
              <w:jc w:val="center"/>
              <w:rPr>
                <w:b/>
              </w:rPr>
            </w:pPr>
            <w:r>
              <w:rPr>
                <w:b/>
              </w:rPr>
              <w:t xml:space="preserve">Suggested Time Frame:  </w:t>
            </w:r>
            <w:r w:rsidR="00F724A0">
              <w:t xml:space="preserve">≈ </w:t>
            </w:r>
            <w:r w:rsidR="004370EC">
              <w:rPr>
                <w:b/>
              </w:rPr>
              <w:t xml:space="preserve">Three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Default="00E0378A" w:rsidP="00E0378A">
            <w:pPr>
              <w:pStyle w:val="Header"/>
              <w:tabs>
                <w:tab w:val="clear" w:pos="4320"/>
                <w:tab w:val="clear" w:pos="8640"/>
              </w:tabs>
              <w:rPr>
                <w:rFonts w:cs="Arial"/>
              </w:rPr>
            </w:pPr>
          </w:p>
          <w:p w:rsidR="007D50D3" w:rsidRDefault="007D50D3" w:rsidP="00E0378A">
            <w:pPr>
              <w:pStyle w:val="Header"/>
              <w:tabs>
                <w:tab w:val="clear" w:pos="4320"/>
                <w:tab w:val="clear" w:pos="8640"/>
              </w:tabs>
              <w:rPr>
                <w:rFonts w:cs="Arial"/>
              </w:rPr>
            </w:pPr>
            <w:r>
              <w:rPr>
                <w:rFonts w:cs="Arial"/>
              </w:rPr>
              <w:t>This unit is designed to provide instruction and practice with the understanding and analysis of style, voice, and tone</w:t>
            </w:r>
            <w:r w:rsidR="00D10C2D">
              <w:rPr>
                <w:rFonts w:cs="Arial"/>
              </w:rPr>
              <w:t xml:space="preserve">. Short pieces of both fiction and non-fiction should be used. Teachers may also choose to use novels in literature circles for this unit. </w:t>
            </w:r>
          </w:p>
          <w:p w:rsidR="00D10C2D" w:rsidRDefault="00D10C2D" w:rsidP="00E0378A">
            <w:pPr>
              <w:pStyle w:val="Header"/>
              <w:tabs>
                <w:tab w:val="clear" w:pos="4320"/>
                <w:tab w:val="clear" w:pos="8640"/>
              </w:tabs>
              <w:rPr>
                <w:rFonts w:cs="Arial"/>
              </w:rPr>
            </w:pPr>
          </w:p>
          <w:p w:rsidR="00D10C2D" w:rsidRDefault="00D10C2D" w:rsidP="00E0378A">
            <w:pPr>
              <w:pStyle w:val="Header"/>
              <w:tabs>
                <w:tab w:val="clear" w:pos="4320"/>
                <w:tab w:val="clear" w:pos="8640"/>
              </w:tabs>
              <w:rPr>
                <w:rFonts w:cs="Arial"/>
              </w:rPr>
            </w:pPr>
            <w:r>
              <w:rPr>
                <w:rFonts w:cs="Arial"/>
              </w:rPr>
              <w:t>Students will look at word choice, sentence structure, and imagery to evaluate its effect on style. They will be given opportunities to compare and contrast style and identify and analyze voice, irony, and tone.</w:t>
            </w:r>
          </w:p>
          <w:p w:rsidR="00D10C2D" w:rsidRDefault="00D10C2D" w:rsidP="00E0378A">
            <w:pPr>
              <w:pStyle w:val="Header"/>
              <w:tabs>
                <w:tab w:val="clear" w:pos="4320"/>
                <w:tab w:val="clear" w:pos="8640"/>
              </w:tabs>
              <w:rPr>
                <w:rFonts w:cs="Arial"/>
              </w:rPr>
            </w:pPr>
          </w:p>
          <w:p w:rsidR="00D10C2D" w:rsidRDefault="00D10C2D" w:rsidP="00E0378A">
            <w:pPr>
              <w:pStyle w:val="Header"/>
              <w:tabs>
                <w:tab w:val="clear" w:pos="4320"/>
                <w:tab w:val="clear" w:pos="8640"/>
              </w:tabs>
              <w:rPr>
                <w:rFonts w:cs="Arial"/>
              </w:rPr>
            </w:pPr>
            <w:r>
              <w:rPr>
                <w:rFonts w:cs="Arial"/>
              </w:rPr>
              <w:t>They will read to evaluate information and opinions, use and interpret graphic aids, synthesize information, and identify sequence using signal words.</w:t>
            </w:r>
          </w:p>
          <w:p w:rsidR="0089342F" w:rsidRDefault="0089342F" w:rsidP="00E0378A">
            <w:pPr>
              <w:pStyle w:val="Header"/>
              <w:tabs>
                <w:tab w:val="clear" w:pos="4320"/>
                <w:tab w:val="clear" w:pos="8640"/>
              </w:tabs>
              <w:rPr>
                <w:rFonts w:cs="Arial"/>
              </w:rPr>
            </w:pPr>
          </w:p>
          <w:p w:rsidR="0089342F" w:rsidRDefault="0089342F" w:rsidP="00E0378A">
            <w:pPr>
              <w:pStyle w:val="Header"/>
              <w:tabs>
                <w:tab w:val="clear" w:pos="4320"/>
                <w:tab w:val="clear" w:pos="8640"/>
              </w:tabs>
              <w:rPr>
                <w:rFonts w:cs="Arial"/>
              </w:rPr>
            </w:pPr>
            <w:r>
              <w:rPr>
                <w:rFonts w:cs="Arial"/>
              </w:rPr>
              <w:t>Students will continue to work on vocabulary by studying multiple-meaning words and idioms, Latin root words, and the denotative and connotative meanings of words.</w:t>
            </w:r>
          </w:p>
          <w:p w:rsidR="0089342F" w:rsidRDefault="0089342F" w:rsidP="00E0378A">
            <w:pPr>
              <w:pStyle w:val="Header"/>
              <w:tabs>
                <w:tab w:val="clear" w:pos="4320"/>
                <w:tab w:val="clear" w:pos="8640"/>
              </w:tabs>
              <w:rPr>
                <w:rFonts w:cs="Arial"/>
              </w:rPr>
            </w:pPr>
          </w:p>
          <w:p w:rsidR="0089342F" w:rsidRDefault="0089342F" w:rsidP="00E0378A">
            <w:pPr>
              <w:pStyle w:val="Header"/>
              <w:tabs>
                <w:tab w:val="clear" w:pos="4320"/>
                <w:tab w:val="clear" w:pos="8640"/>
              </w:tabs>
              <w:rPr>
                <w:rFonts w:cs="Arial"/>
              </w:rPr>
            </w:pPr>
            <w:r>
              <w:rPr>
                <w:rFonts w:cs="Arial"/>
              </w:rPr>
              <w:t>Students will learn to form compound and complex sentences and use adverbial and adjectival phrases to enhance their writing.</w:t>
            </w:r>
          </w:p>
          <w:p w:rsidR="0089342F" w:rsidRDefault="0089342F" w:rsidP="00E0378A">
            <w:pPr>
              <w:pStyle w:val="Header"/>
              <w:tabs>
                <w:tab w:val="clear" w:pos="4320"/>
                <w:tab w:val="clear" w:pos="8640"/>
              </w:tabs>
              <w:rPr>
                <w:rFonts w:cs="Arial"/>
              </w:rPr>
            </w:pPr>
          </w:p>
          <w:p w:rsidR="0089342F" w:rsidRDefault="0089342F" w:rsidP="00E0378A">
            <w:pPr>
              <w:pStyle w:val="Header"/>
              <w:tabs>
                <w:tab w:val="clear" w:pos="4320"/>
                <w:tab w:val="clear" w:pos="8640"/>
              </w:tabs>
              <w:rPr>
                <w:rFonts w:cs="Arial"/>
              </w:rPr>
            </w:pPr>
            <w:r>
              <w:rPr>
                <w:rFonts w:cs="Arial"/>
              </w:rPr>
              <w:t>They will write a literary response for this unit.</w:t>
            </w:r>
          </w:p>
          <w:p w:rsidR="007D50D3" w:rsidRPr="00E0378A" w:rsidRDefault="007D50D3"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EB2D13" w:rsidRDefault="005E4BA8" w:rsidP="006554AA">
            <w:pPr>
              <w:ind w:left="285" w:hanging="285"/>
              <w:rPr>
                <w:rFonts w:cs="Arial"/>
                <w:b/>
              </w:rPr>
            </w:pPr>
            <w:r w:rsidRPr="00EB2D13">
              <w:rPr>
                <w:rFonts w:cs="Arial"/>
                <w:b/>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w:t>
            </w:r>
            <w:proofErr w:type="spellStart"/>
            <w:r w:rsidRPr="00017B1E">
              <w:rPr>
                <w:rFonts w:cs="Arial"/>
              </w:rPr>
              <w:t>metacognitive</w:t>
            </w:r>
            <w:proofErr w:type="spellEnd"/>
            <w:r w:rsidRPr="00017B1E">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BC4AEC">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Pr="00017B1E" w:rsidRDefault="00EB2D13" w:rsidP="00BC4AEC">
            <w:pPr>
              <w:ind w:left="720"/>
              <w:rPr>
                <w:rFonts w:cs="Arial"/>
              </w:rPr>
            </w:pPr>
            <w:r w:rsidRPr="00D236EB">
              <w:rPr>
                <w:rFonts w:cs="Arial"/>
                <w:b/>
              </w:rPr>
              <w:t>(B)</w:t>
            </w:r>
            <w:r w:rsidRPr="00017B1E">
              <w:rPr>
                <w:rFonts w:cs="Arial"/>
              </w:rPr>
              <w:t xml:space="preserve"> ask literal, interpretive, evaluative, and universal questions of text;</w:t>
            </w:r>
          </w:p>
          <w:p w:rsidR="00EB2D13" w:rsidRPr="00017B1E" w:rsidRDefault="00EB2D13" w:rsidP="00BC4AEC">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Pr="00017B1E" w:rsidRDefault="00EB2D13" w:rsidP="00BC4AEC">
            <w:pPr>
              <w:ind w:left="720"/>
              <w:rPr>
                <w:rFonts w:cs="Arial"/>
              </w:rPr>
            </w:pPr>
            <w:r w:rsidRPr="00D236EB">
              <w:rPr>
                <w:rFonts w:cs="Arial"/>
                <w:b/>
              </w:rPr>
              <w:t>(D)</w:t>
            </w:r>
            <w:r w:rsidRPr="00017B1E">
              <w:rPr>
                <w:rFonts w:cs="Arial"/>
              </w:rPr>
              <w:t xml:space="preserve"> make complex inferences about text and use textual evidence to support understanding;</w:t>
            </w:r>
          </w:p>
          <w:p w:rsidR="00EB2D13" w:rsidRDefault="00EB2D13" w:rsidP="00BC4AEC">
            <w:pPr>
              <w:ind w:left="720"/>
              <w:rPr>
                <w:rFonts w:cs="Arial"/>
              </w:rPr>
            </w:pPr>
            <w:r w:rsidRPr="00D236EB">
              <w:rPr>
                <w:rFonts w:cs="Arial"/>
                <w:b/>
              </w:rPr>
              <w:t>(E)</w:t>
            </w:r>
            <w:r w:rsidRPr="00017B1E">
              <w:rPr>
                <w:rFonts w:cs="Arial"/>
              </w:rPr>
              <w:t xml:space="preserve"> summarize, paraphrase, and synthesize texts in ways that maintain meaning and logical order within a text and across texts; and </w:t>
            </w:r>
          </w:p>
          <w:p w:rsidR="00EB2D13" w:rsidRDefault="00EB2D13" w:rsidP="00BC4AEC">
            <w:pPr>
              <w:ind w:left="720"/>
              <w:rPr>
                <w:rFonts w:cs="Arial"/>
              </w:rPr>
            </w:pPr>
            <w:r w:rsidRPr="00D236EB">
              <w:rPr>
                <w:rFonts w:cs="Arial"/>
                <w:b/>
              </w:rPr>
              <w:t>(F)</w:t>
            </w:r>
            <w:r w:rsidRPr="00017B1E">
              <w:rPr>
                <w:rFonts w:cs="Arial"/>
              </w:rPr>
              <w:t xml:space="preserve"> </w:t>
            </w:r>
            <w:proofErr w:type="gramStart"/>
            <w:r w:rsidRPr="00017B1E">
              <w:rPr>
                <w:rFonts w:cs="Arial"/>
              </w:rPr>
              <w:t>make</w:t>
            </w:r>
            <w:proofErr w:type="gramEnd"/>
            <w:r w:rsidRPr="00017B1E">
              <w:rPr>
                <w:rFonts w:cs="Arial"/>
              </w:rPr>
              <w:t xml:space="preserve"> </w:t>
            </w:r>
            <w:proofErr w:type="spellStart"/>
            <w:r w:rsidRPr="00017B1E">
              <w:rPr>
                <w:rFonts w:cs="Arial"/>
              </w:rPr>
              <w:t>intertextual</w:t>
            </w:r>
            <w:proofErr w:type="spellEnd"/>
            <w:r w:rsidRPr="00017B1E">
              <w:rPr>
                <w:rFonts w:cs="Arial"/>
              </w:rPr>
              <w:t xml:space="preserve"> links among and across texts, including other media (e.g., </w:t>
            </w:r>
            <w:proofErr w:type="spellStart"/>
            <w:r w:rsidRPr="00017B1E">
              <w:rPr>
                <w:rFonts w:cs="Arial"/>
              </w:rPr>
              <w:t>ilm</w:t>
            </w:r>
            <w:proofErr w:type="spellEnd"/>
            <w:r w:rsidRPr="00017B1E">
              <w:rPr>
                <w:rFonts w:cs="Arial"/>
              </w:rPr>
              <w:t xml:space="preserve">, play), and provide textual evidence. </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EB2D13" w:rsidRPr="00017B1E" w:rsidRDefault="00EB2D13" w:rsidP="00BC4AEC">
            <w:pPr>
              <w:ind w:left="720"/>
              <w:rPr>
                <w:rFonts w:cs="Arial"/>
              </w:rPr>
            </w:pPr>
            <w:r w:rsidRPr="00D236EB">
              <w:rPr>
                <w:rFonts w:cs="Arial"/>
                <w:b/>
              </w:rPr>
              <w:t>(A)</w:t>
            </w:r>
            <w:r w:rsidRPr="00017B1E">
              <w:rPr>
                <w:rFonts w:cs="Arial"/>
              </w:rPr>
              <w:t>  determine the meaning of grade-level academic English words derived from Latin, Greek, or other linguistic roots and affixes;</w:t>
            </w:r>
          </w:p>
          <w:p w:rsidR="00EB2D13" w:rsidRPr="00017B1E" w:rsidRDefault="00EB2D13" w:rsidP="00BC4AEC">
            <w:pPr>
              <w:ind w:left="720"/>
              <w:rPr>
                <w:rFonts w:cs="Arial"/>
              </w:rPr>
            </w:pPr>
            <w:r w:rsidRPr="00D236EB">
              <w:rPr>
                <w:rFonts w:cs="Arial"/>
                <w:b/>
              </w:rPr>
              <w:t>(B)</w:t>
            </w:r>
            <w:r w:rsidRPr="00017B1E">
              <w:rPr>
                <w:rFonts w:cs="Arial"/>
              </w:rPr>
              <w:t>  use context (within a sentence and in larger sections of text) to determine or clarify the meaning of unfamiliar or ambiguous words or words with novel meanings;</w:t>
            </w:r>
          </w:p>
          <w:p w:rsidR="00EB2D13" w:rsidRPr="00017B1E" w:rsidRDefault="00EB2D13" w:rsidP="00BC4AEC">
            <w:pPr>
              <w:ind w:left="720"/>
              <w:rPr>
                <w:rFonts w:cs="Arial"/>
              </w:rPr>
            </w:pPr>
            <w:r w:rsidRPr="00D236EB">
              <w:rPr>
                <w:rFonts w:cs="Arial"/>
                <w:b/>
              </w:rPr>
              <w:t>(D)</w:t>
            </w:r>
            <w:r w:rsidRPr="00017B1E">
              <w:rPr>
                <w:rFonts w:cs="Arial"/>
              </w:rPr>
              <w:t>  identify common words or word parts from other languages that are used in written English (e.g., phenomenon, charisma, chorus, passé, flora, fauna); and</w:t>
            </w:r>
          </w:p>
          <w:p w:rsidR="00EB2D13" w:rsidRPr="00017B1E" w:rsidRDefault="00EB2D13" w:rsidP="00BA5837">
            <w:pPr>
              <w:rPr>
                <w:rFonts w:cs="Arial"/>
              </w:rPr>
            </w:pPr>
            <w:r w:rsidRPr="00D236EB">
              <w:rPr>
                <w:rFonts w:cs="Arial"/>
                <w:b/>
              </w:rPr>
              <w:t>(3)  Comprehension of Literary Text/Theme and Genre.</w:t>
            </w:r>
            <w:r w:rsidRPr="00017B1E">
              <w:rPr>
                <w:rFonts w:cs="Arial"/>
              </w:rPr>
              <w:t xml:space="preserve"> Students analyze, make </w:t>
            </w:r>
            <w:r w:rsidRPr="00017B1E">
              <w:rPr>
                <w:rFonts w:cs="Arial"/>
              </w:rPr>
              <w:lastRenderedPageBreak/>
              <w:t>inferences and draw conclusions about theme and genre in different cultural, historical, and contemporary contexts</w:t>
            </w:r>
            <w:r w:rsidR="00BA5837">
              <w:rPr>
                <w:rFonts w:cs="Arial"/>
              </w:rPr>
              <w:t>.</w:t>
            </w:r>
          </w:p>
          <w:p w:rsidR="00EB2D13" w:rsidRPr="00017B1E" w:rsidRDefault="00EB2D13" w:rsidP="00EB2D13">
            <w:pPr>
              <w:rPr>
                <w:rFonts w:cs="Arial"/>
              </w:rPr>
            </w:pPr>
            <w:r w:rsidRPr="00D236EB">
              <w:rPr>
                <w:rFonts w:cs="Arial"/>
                <w:b/>
              </w:rPr>
              <w:t>(4)  Comprehension of Literary Text/Poetry</w:t>
            </w:r>
            <w:r w:rsidRPr="00017B1E">
              <w:rPr>
                <w:rFonts w:cs="Arial"/>
              </w:rPr>
              <w:t>. Students understand, make inferences and draw conclusions about the structure and elements of poetry</w:t>
            </w:r>
            <w:r w:rsidR="00BA5837">
              <w:rPr>
                <w:rFonts w:cs="Arial"/>
              </w:rPr>
              <w:t>.</w:t>
            </w:r>
          </w:p>
          <w:p w:rsidR="00EB2D13" w:rsidRPr="00017B1E" w:rsidRDefault="00EB2D13" w:rsidP="00EB2D13">
            <w:pPr>
              <w:rPr>
                <w:rFonts w:cs="Arial"/>
              </w:rPr>
            </w:pPr>
            <w:r w:rsidRPr="00D236EB">
              <w:rPr>
                <w:rFonts w:cs="Arial"/>
                <w:b/>
              </w:rPr>
              <w:t>(6)  Comprehension of Literary Text/Fiction</w:t>
            </w:r>
            <w:r w:rsidRPr="00017B1E">
              <w:rPr>
                <w:rFonts w:cs="Arial"/>
              </w:rPr>
              <w:t>. Students understand, make inferences and draw conclusions about the structure and elements of fiction and provide evidence from text to support their understanding. Students are expected to:</w:t>
            </w:r>
          </w:p>
          <w:p w:rsidR="00EB2D13" w:rsidRPr="00017B1E" w:rsidRDefault="00EB2D13" w:rsidP="00BC4AEC">
            <w:pPr>
              <w:ind w:left="720"/>
              <w:rPr>
                <w:rFonts w:cs="Arial"/>
              </w:rPr>
            </w:pPr>
            <w:r w:rsidRPr="00D236EB">
              <w:rPr>
                <w:rFonts w:cs="Arial"/>
                <w:b/>
              </w:rPr>
              <w:t>(A)</w:t>
            </w:r>
            <w:r w:rsidRPr="00017B1E">
              <w:rPr>
                <w:rFonts w:cs="Arial"/>
              </w:rPr>
              <w:t>  analyze linear plot developments (e.g., conflict, rising action, falling action, resolution, subplots) to determine whether and how conflicts are resolved;</w:t>
            </w:r>
          </w:p>
          <w:p w:rsidR="00EB2D13" w:rsidRPr="00017B1E" w:rsidRDefault="00EB2D13" w:rsidP="00EB2D13">
            <w:pPr>
              <w:rPr>
                <w:rFonts w:cs="Arial"/>
              </w:rPr>
            </w:pPr>
            <w:r w:rsidRPr="00D236EB">
              <w:rPr>
                <w:rFonts w:cs="Arial"/>
                <w:b/>
              </w:rPr>
              <w:t>(8)  Comprehension of Literary Text/Sensory Language.</w:t>
            </w:r>
            <w:r w:rsidRPr="00017B1E">
              <w:rPr>
                <w:rFonts w:cs="Arial"/>
              </w:rPr>
              <w:t xml:space="preserve"> Students understand, make inferences and draw conclusions about how an author's sensory language creates imagery in literary text and provide evidence from text to support their understanding. Students are expected to explain the effect of similes and extended metaphors in literary text.</w:t>
            </w:r>
          </w:p>
          <w:p w:rsidR="00EB2D13" w:rsidRPr="00017B1E" w:rsidRDefault="00EB2D13" w:rsidP="00EB2D13">
            <w:pPr>
              <w:rPr>
                <w:rFonts w:cs="Arial"/>
              </w:rPr>
            </w:pPr>
            <w:r w:rsidRPr="00D236EB">
              <w:rPr>
                <w:rFonts w:cs="Arial"/>
                <w:b/>
              </w:rPr>
              <w:t>(10)  Comprehension of Informational Text/Expository Text</w:t>
            </w:r>
            <w:r w:rsidRPr="00017B1E">
              <w:rPr>
                <w:rFonts w:cs="Arial"/>
              </w:rPr>
              <w:t>. Students analyze, make inferences and draw conclusions about expository text and provide evidence from text to support their understanding. Students are expected to:</w:t>
            </w:r>
          </w:p>
          <w:p w:rsidR="00EB2D13" w:rsidRPr="00017B1E" w:rsidRDefault="00EB2D13" w:rsidP="00BC4AEC">
            <w:pPr>
              <w:ind w:left="720"/>
              <w:rPr>
                <w:rFonts w:cs="Arial"/>
              </w:rPr>
            </w:pPr>
            <w:r w:rsidRPr="00D236EB">
              <w:rPr>
                <w:rFonts w:cs="Arial"/>
                <w:b/>
              </w:rPr>
              <w:t>(D)</w:t>
            </w:r>
            <w:r w:rsidRPr="00017B1E">
              <w:rPr>
                <w:rFonts w:cs="Arial"/>
              </w:rPr>
              <w:t>  </w:t>
            </w:r>
            <w:proofErr w:type="gramStart"/>
            <w:r w:rsidRPr="00017B1E">
              <w:rPr>
                <w:rFonts w:cs="Arial"/>
              </w:rPr>
              <w:t>synthesize</w:t>
            </w:r>
            <w:proofErr w:type="gramEnd"/>
            <w:r w:rsidRPr="00017B1E">
              <w:rPr>
                <w:rFonts w:cs="Arial"/>
              </w:rPr>
              <w:t xml:space="preserve"> and make logical connections between ideas within a text and across two or three texts representing similar or different genres and support those findings with textual evidence.</w:t>
            </w:r>
          </w:p>
          <w:p w:rsidR="00F724A0" w:rsidRPr="00EB2D13" w:rsidRDefault="005E4BA8" w:rsidP="00C74948">
            <w:pPr>
              <w:rPr>
                <w:rFonts w:cs="Arial"/>
                <w:b/>
              </w:rPr>
            </w:pPr>
            <w:r w:rsidRPr="00EB2D13">
              <w:rPr>
                <w:rFonts w:cs="Arial"/>
                <w:b/>
              </w:rPr>
              <w:t>Writing and 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BC4AEC">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BC4AEC">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BC4AEC">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BC4AEC">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BC4AEC">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(17)  Writing/Expository and Procedural Texts.</w:t>
            </w:r>
            <w:r w:rsidRPr="00017B1E">
              <w:rPr>
                <w:rFonts w:cs="Arial"/>
              </w:rPr>
              <w:t xml:space="preserve"> Students write expository and procedural or work-related texts to communicate ideas and information to specific audiences for specific purposes. Students are expected to:</w:t>
            </w:r>
          </w:p>
          <w:p w:rsidR="00EB2D13" w:rsidRPr="00017B1E" w:rsidRDefault="00EB2D13" w:rsidP="00BC4AEC">
            <w:pPr>
              <w:ind w:left="720"/>
              <w:rPr>
                <w:rFonts w:cs="Arial"/>
              </w:rPr>
            </w:pPr>
            <w:r w:rsidRPr="00D236EB">
              <w:rPr>
                <w:rFonts w:cs="Arial"/>
                <w:b/>
              </w:rPr>
              <w:t>(C)</w:t>
            </w:r>
            <w:r w:rsidRPr="00017B1E">
              <w:rPr>
                <w:rFonts w:cs="Arial"/>
              </w:rPr>
              <w:t>  write responses to</w:t>
            </w:r>
            <w:r w:rsidRPr="00BA5837">
              <w:rPr>
                <w:rFonts w:cs="Arial"/>
                <w:b/>
              </w:rPr>
              <w:t xml:space="preserve"> literary</w:t>
            </w:r>
            <w:r w:rsidRPr="00017B1E">
              <w:rPr>
                <w:rFonts w:cs="Arial"/>
              </w:rPr>
              <w:t xml:space="preserve"> or expository texts that demonstrate the use of writing skills for a multi-paragraph essay and provide sustained evidence from the text using quotations when appropriate; and</w:t>
            </w:r>
          </w:p>
          <w:p w:rsidR="00EB2D13" w:rsidRPr="00017B1E" w:rsidRDefault="00EB2D13" w:rsidP="00EB2D13">
            <w:pPr>
              <w:rPr>
                <w:rFonts w:cs="Arial"/>
              </w:rPr>
            </w:pPr>
            <w:r w:rsidRPr="00017B1E">
              <w:rPr>
                <w:rFonts w:cs="Arial"/>
                <w:b/>
              </w:rPr>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BC4AEC">
            <w:pPr>
              <w:ind w:left="720"/>
              <w:rPr>
                <w:rFonts w:cs="Arial"/>
              </w:rPr>
            </w:pPr>
            <w:r w:rsidRPr="00017B1E">
              <w:rPr>
                <w:rFonts w:cs="Arial"/>
                <w:b/>
              </w:rPr>
              <w:t>(A)</w:t>
            </w:r>
            <w:r w:rsidRPr="00017B1E">
              <w:rPr>
                <w:rFonts w:cs="Arial"/>
              </w:rPr>
              <w:t>  use and understand the function of the following parts of speech in the context of reading, writing, and speaking:</w:t>
            </w:r>
          </w:p>
          <w:p w:rsidR="00EB2D13" w:rsidRPr="00017B1E" w:rsidRDefault="00EB2D13" w:rsidP="00BC4AEC">
            <w:pPr>
              <w:ind w:left="1440"/>
              <w:rPr>
                <w:rFonts w:cs="Arial"/>
              </w:rPr>
            </w:pPr>
            <w:r w:rsidRPr="00017B1E">
              <w:rPr>
                <w:rFonts w:cs="Arial"/>
                <w:b/>
              </w:rPr>
              <w:t>(ii)</w:t>
            </w:r>
            <w:r w:rsidRPr="00017B1E">
              <w:rPr>
                <w:rFonts w:cs="Arial"/>
              </w:rPr>
              <w:t>  appositive phrases;</w:t>
            </w:r>
          </w:p>
          <w:p w:rsidR="00EB2D13" w:rsidRPr="00017B1E" w:rsidRDefault="00EB2D13" w:rsidP="00BC4AEC">
            <w:pPr>
              <w:ind w:left="1440"/>
              <w:rPr>
                <w:rFonts w:cs="Arial"/>
              </w:rPr>
            </w:pPr>
            <w:r w:rsidRPr="00017B1E">
              <w:rPr>
                <w:rFonts w:cs="Arial"/>
                <w:b/>
              </w:rPr>
              <w:t>(v)</w:t>
            </w:r>
            <w:r w:rsidRPr="00017B1E">
              <w:rPr>
                <w:rFonts w:cs="Arial"/>
              </w:rPr>
              <w:t>  subordinating conjunctions (e.g., because, since);</w:t>
            </w:r>
          </w:p>
          <w:p w:rsidR="00EB2D13" w:rsidRPr="00017B1E" w:rsidRDefault="00EB2D13" w:rsidP="00BC4AEC">
            <w:pPr>
              <w:ind w:left="720"/>
              <w:rPr>
                <w:rFonts w:cs="Arial"/>
              </w:rPr>
            </w:pPr>
            <w:r w:rsidRPr="00017B1E">
              <w:rPr>
                <w:rFonts w:cs="Arial"/>
                <w:b/>
              </w:rPr>
              <w:t>(B)</w:t>
            </w:r>
            <w:r w:rsidRPr="00017B1E">
              <w:rPr>
                <w:rFonts w:cs="Arial"/>
              </w:rPr>
              <w:t>  write complex sentences and differentiate between main versus subordinate clauses; and</w:t>
            </w:r>
          </w:p>
          <w:p w:rsidR="00EB2D13" w:rsidRPr="00017B1E" w:rsidRDefault="00EB2D13" w:rsidP="00BC4AEC">
            <w:pPr>
              <w:ind w:left="720"/>
              <w:rPr>
                <w:rFonts w:cs="Arial"/>
              </w:rPr>
            </w:pPr>
            <w:r w:rsidRPr="00017B1E">
              <w:rPr>
                <w:rFonts w:cs="Arial"/>
                <w:b/>
              </w:rPr>
              <w:t>(C)</w:t>
            </w:r>
            <w:r w:rsidRPr="00017B1E">
              <w:rPr>
                <w:rFonts w:cs="Arial"/>
              </w:rPr>
              <w:t>  </w:t>
            </w:r>
            <w:proofErr w:type="gramStart"/>
            <w:r w:rsidRPr="00017B1E">
              <w:rPr>
                <w:rFonts w:cs="Arial"/>
              </w:rPr>
              <w:t>use</w:t>
            </w:r>
            <w:proofErr w:type="gramEnd"/>
            <w:r w:rsidRPr="00017B1E">
              <w:rPr>
                <w:rFonts w:cs="Arial"/>
              </w:rPr>
              <w:t xml:space="preserve"> a variety of complete sentences (e.g., simple, compound, complex) that include properly placed modifiers, correctly identified antecedents, parallel structures, </w:t>
            </w:r>
            <w:r w:rsidRPr="00017B1E">
              <w:rPr>
                <w:rFonts w:cs="Arial"/>
              </w:rPr>
              <w:lastRenderedPageBreak/>
              <w:t>and consistent tenses.</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BC4AEC">
            <w:pPr>
              <w:ind w:left="720"/>
              <w:rPr>
                <w:rFonts w:cs="Arial"/>
              </w:rPr>
            </w:pPr>
            <w:r w:rsidRPr="00017B1E">
              <w:rPr>
                <w:rFonts w:cs="Arial"/>
                <w:b/>
              </w:rPr>
              <w:t>(A)</w:t>
            </w:r>
            <w:r w:rsidRPr="00017B1E">
              <w:rPr>
                <w:rFonts w:cs="Arial"/>
              </w:rPr>
              <w:t>  use conventions of capitalization; and</w:t>
            </w:r>
          </w:p>
          <w:p w:rsidR="00EB2D13"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Default="00EB2D13" w:rsidP="006554AA">
            <w:pPr>
              <w:ind w:left="285" w:hanging="285"/>
            </w:pPr>
          </w:p>
          <w:p w:rsidR="004A7977" w:rsidRDefault="004A7977" w:rsidP="006554AA">
            <w:pPr>
              <w:ind w:left="285" w:hanging="285"/>
            </w:pPr>
          </w:p>
          <w:p w:rsidR="00C74948" w:rsidRDefault="00C74948" w:rsidP="006554AA">
            <w:pPr>
              <w:ind w:left="285" w:hanging="285"/>
            </w:pPr>
          </w:p>
          <w:p w:rsidR="004A7977" w:rsidRDefault="004A7977" w:rsidP="006554AA">
            <w:pPr>
              <w:ind w:left="285" w:hanging="285"/>
              <w:rPr>
                <w:b/>
              </w:rPr>
            </w:pPr>
            <w:r>
              <w:rPr>
                <w:b/>
              </w:rPr>
              <w:t>CCRS: E/LAS:</w:t>
            </w:r>
          </w:p>
          <w:p w:rsidR="004A7977" w:rsidRDefault="004A7977" w:rsidP="006554AA">
            <w:pPr>
              <w:ind w:left="285" w:hanging="285"/>
              <w:rPr>
                <w:b/>
              </w:rPr>
            </w:pPr>
          </w:p>
          <w:p w:rsidR="004A7977" w:rsidRPr="00BD7751" w:rsidRDefault="004A7977" w:rsidP="004A7977">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4A7977" w:rsidRDefault="004A7977" w:rsidP="004A7977">
            <w:pPr>
              <w:pStyle w:val="ListParagraph"/>
              <w:numPr>
                <w:ilvl w:val="0"/>
                <w:numId w:val="6"/>
              </w:numPr>
              <w:ind w:left="1080"/>
              <w:contextualSpacing/>
            </w:pPr>
            <w:r w:rsidRPr="00107B8E">
              <w:t>Use effective reading strategies to determine a written work’s purpose and intended audience.</w:t>
            </w:r>
          </w:p>
          <w:p w:rsidR="004A7977" w:rsidRDefault="004A7977" w:rsidP="004A7977">
            <w:pPr>
              <w:pStyle w:val="ListParagraph"/>
              <w:numPr>
                <w:ilvl w:val="0"/>
                <w:numId w:val="7"/>
              </w:numPr>
              <w:contextualSpacing/>
            </w:pPr>
            <w:r w:rsidRPr="00107B8E">
              <w:t>Identify explicit and implicit textual</w:t>
            </w:r>
            <w:r>
              <w:t xml:space="preserve"> </w:t>
            </w:r>
            <w:r w:rsidRPr="00107B8E">
              <w:t>information including main ideas and</w:t>
            </w:r>
            <w:r>
              <w:t xml:space="preserve"> </w:t>
            </w:r>
            <w:r w:rsidRPr="00107B8E">
              <w:t>author’s purpose.</w:t>
            </w:r>
          </w:p>
          <w:p w:rsidR="004A7977" w:rsidRDefault="004A7977" w:rsidP="004A7977">
            <w:pPr>
              <w:pStyle w:val="ListParagraph"/>
              <w:numPr>
                <w:ilvl w:val="0"/>
                <w:numId w:val="7"/>
              </w:numPr>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4A7977" w:rsidRDefault="004A7977" w:rsidP="004A7977">
            <w:pPr>
              <w:pStyle w:val="ListParagraph"/>
              <w:numPr>
                <w:ilvl w:val="0"/>
                <w:numId w:val="7"/>
              </w:numPr>
              <w:contextualSpacing/>
            </w:pPr>
            <w:r w:rsidRPr="00107B8E">
              <w:t>Analyze the presentation of information</w:t>
            </w:r>
            <w:r>
              <w:t xml:space="preserve"> </w:t>
            </w:r>
            <w:r w:rsidRPr="00107B8E">
              <w:t>and the strength and quality of evidence</w:t>
            </w:r>
            <w:r>
              <w:t xml:space="preserve"> </w:t>
            </w:r>
            <w:r w:rsidRPr="00107B8E">
              <w:t>used by the author, and judge the</w:t>
            </w:r>
            <w:r>
              <w:t xml:space="preserve"> </w:t>
            </w:r>
            <w:r w:rsidRPr="00107B8E">
              <w:t>coherence and logic of the presentation</w:t>
            </w:r>
            <w:r>
              <w:t xml:space="preserve"> </w:t>
            </w:r>
            <w:r w:rsidRPr="00107B8E">
              <w:t>and the credibility of an argument.</w:t>
            </w:r>
          </w:p>
          <w:p w:rsidR="004A7977" w:rsidRDefault="004A7977" w:rsidP="004A7977">
            <w:pPr>
              <w:pStyle w:val="ListParagraph"/>
              <w:numPr>
                <w:ilvl w:val="0"/>
                <w:numId w:val="7"/>
              </w:numPr>
              <w:contextualSpacing/>
            </w:pPr>
            <w:r w:rsidRPr="00107B8E">
              <w:t>Analyze imagery in literary texts.</w:t>
            </w:r>
            <w:r>
              <w:t xml:space="preserve"> </w:t>
            </w:r>
          </w:p>
          <w:p w:rsidR="004A7977" w:rsidRDefault="004A7977" w:rsidP="004A7977">
            <w:pPr>
              <w:pStyle w:val="ListParagraph"/>
              <w:numPr>
                <w:ilvl w:val="0"/>
                <w:numId w:val="7"/>
              </w:numPr>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4A7977" w:rsidRDefault="004A7977" w:rsidP="004A7977">
            <w:pPr>
              <w:pStyle w:val="ListParagraph"/>
              <w:numPr>
                <w:ilvl w:val="0"/>
                <w:numId w:val="7"/>
              </w:numPr>
              <w:contextualSpacing/>
            </w:pPr>
            <w:r w:rsidRPr="00107B8E">
              <w:t>Compare and analyze how generic</w:t>
            </w:r>
            <w:r>
              <w:t xml:space="preserve"> </w:t>
            </w:r>
            <w:r w:rsidRPr="00107B8E">
              <w:t>features are used across texts.</w:t>
            </w:r>
            <w:r>
              <w:t xml:space="preserve"> </w:t>
            </w:r>
          </w:p>
          <w:p w:rsidR="004A7977" w:rsidRDefault="004A7977" w:rsidP="004A7977">
            <w:pPr>
              <w:pStyle w:val="ListParagraph"/>
              <w:numPr>
                <w:ilvl w:val="0"/>
                <w:numId w:val="7"/>
              </w:numPr>
              <w:contextualSpacing/>
            </w:pPr>
            <w:r w:rsidRPr="00107B8E">
              <w:t>Identify and analyze the audience,</w:t>
            </w:r>
            <w:r>
              <w:t xml:space="preserve"> </w:t>
            </w:r>
            <w:r w:rsidRPr="00107B8E">
              <w:t>purpose, and message of an</w:t>
            </w:r>
            <w:r>
              <w:t xml:space="preserve"> </w:t>
            </w:r>
            <w:r w:rsidRPr="00107B8E">
              <w:t>informational or persuasive text.</w:t>
            </w:r>
          </w:p>
          <w:p w:rsidR="004A7977" w:rsidRDefault="004A7977" w:rsidP="004A7977">
            <w:pPr>
              <w:pStyle w:val="ListParagraph"/>
              <w:numPr>
                <w:ilvl w:val="0"/>
                <w:numId w:val="7"/>
              </w:numPr>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4A7977" w:rsidRPr="00BD7751" w:rsidRDefault="004A7977" w:rsidP="004A7977">
            <w:pPr>
              <w:pStyle w:val="ListParagraph"/>
              <w:numPr>
                <w:ilvl w:val="0"/>
                <w:numId w:val="7"/>
              </w:numPr>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4A7977" w:rsidRDefault="004A7977" w:rsidP="004A7977">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4A7977" w:rsidRDefault="004A7977" w:rsidP="004A7977">
            <w:pPr>
              <w:numPr>
                <w:ilvl w:val="0"/>
                <w:numId w:val="8"/>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4A7977" w:rsidRDefault="004A7977" w:rsidP="004A7977">
            <w:pPr>
              <w:numPr>
                <w:ilvl w:val="0"/>
                <w:numId w:val="8"/>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4A7977" w:rsidRDefault="004A7977" w:rsidP="004A7977">
            <w:pPr>
              <w:numPr>
                <w:ilvl w:val="0"/>
                <w:numId w:val="8"/>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4A7977" w:rsidRDefault="004A7977" w:rsidP="004A7977">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4A7977" w:rsidRDefault="004A7977" w:rsidP="004A7977">
            <w:pPr>
              <w:numPr>
                <w:ilvl w:val="0"/>
                <w:numId w:val="9"/>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4A7977" w:rsidRDefault="004A7977" w:rsidP="004A7977">
            <w:pPr>
              <w:numPr>
                <w:ilvl w:val="0"/>
                <w:numId w:val="9"/>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4A7977" w:rsidRDefault="004A7977" w:rsidP="004A7977">
            <w:pPr>
              <w:numPr>
                <w:ilvl w:val="0"/>
                <w:numId w:val="9"/>
              </w:numPr>
              <w:autoSpaceDE w:val="0"/>
              <w:autoSpaceDN w:val="0"/>
              <w:adjustRightInd w:val="0"/>
              <w:rPr>
                <w:rFonts w:cs="Garamond-Bold"/>
                <w:bCs/>
              </w:rPr>
            </w:pPr>
            <w:r w:rsidRPr="00760D32">
              <w:rPr>
                <w:rFonts w:cs="Garamond-Bold"/>
                <w:bCs/>
              </w:rPr>
              <w:lastRenderedPageBreak/>
              <w:t>Analyze works of literature for what they</w:t>
            </w:r>
            <w:r>
              <w:rPr>
                <w:rFonts w:cs="Garamond-Bold"/>
                <w:bCs/>
              </w:rPr>
              <w:t xml:space="preserve"> </w:t>
            </w:r>
            <w:r w:rsidRPr="00760D32">
              <w:rPr>
                <w:rFonts w:cs="Garamond-Bold"/>
                <w:bCs/>
              </w:rPr>
              <w:t>suggest about the historical period and</w:t>
            </w:r>
            <w:r>
              <w:rPr>
                <w:rFonts w:cs="Garamond-Bold"/>
                <w:bCs/>
              </w:rPr>
              <w:t xml:space="preserve"> </w:t>
            </w:r>
            <w:r w:rsidRPr="00760D32">
              <w:rPr>
                <w:rFonts w:cs="Garamond-Bold"/>
                <w:bCs/>
              </w:rPr>
              <w:t>cultural contexts in which they were</w:t>
            </w:r>
            <w:r>
              <w:rPr>
                <w:rFonts w:cs="Garamond-Bold"/>
                <w:bCs/>
              </w:rPr>
              <w:t xml:space="preserve"> </w:t>
            </w:r>
            <w:r w:rsidRPr="00760D32">
              <w:rPr>
                <w:rFonts w:cs="Garamond-Bold"/>
                <w:bCs/>
              </w:rPr>
              <w:t>written.</w:t>
            </w:r>
            <w:r>
              <w:rPr>
                <w:rFonts w:cs="Garamond-Bold"/>
                <w:bCs/>
              </w:rPr>
              <w:t xml:space="preserve"> </w:t>
            </w:r>
          </w:p>
          <w:p w:rsidR="004A7977" w:rsidRDefault="004A7977" w:rsidP="004A7977">
            <w:pPr>
              <w:numPr>
                <w:ilvl w:val="0"/>
                <w:numId w:val="9"/>
              </w:numPr>
              <w:autoSpaceDE w:val="0"/>
              <w:autoSpaceDN w:val="0"/>
              <w:adjustRightInd w:val="0"/>
              <w:rPr>
                <w:rFonts w:cs="Garamond-Bold"/>
                <w:bCs/>
              </w:rPr>
            </w:pPr>
            <w:r w:rsidRPr="00760D32">
              <w:rPr>
                <w:rFonts w:cs="Garamond-Bold"/>
                <w:bCs/>
              </w:rPr>
              <w:t>Analyze and compare the use of</w:t>
            </w:r>
            <w:r>
              <w:rPr>
                <w:rFonts w:cs="Garamond-Bold"/>
                <w:bCs/>
              </w:rPr>
              <w:t xml:space="preserve"> </w:t>
            </w:r>
            <w:r w:rsidRPr="00760D32">
              <w:rPr>
                <w:rFonts w:cs="Garamond-Bold"/>
                <w:bCs/>
              </w:rPr>
              <w:t>language in literary works from a variety</w:t>
            </w:r>
            <w:r>
              <w:rPr>
                <w:rFonts w:cs="Garamond-Bold"/>
                <w:bCs/>
              </w:rPr>
              <w:t xml:space="preserve"> </w:t>
            </w:r>
            <w:r w:rsidRPr="00760D32">
              <w:rPr>
                <w:rFonts w:cs="Garamond-Bold"/>
                <w:bCs/>
              </w:rPr>
              <w:t>of world cultures.</w:t>
            </w:r>
          </w:p>
          <w:p w:rsidR="004A7977" w:rsidRDefault="004A7977" w:rsidP="004A7977">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4A7977" w:rsidRDefault="004A7977" w:rsidP="004A7977">
            <w:pPr>
              <w:numPr>
                <w:ilvl w:val="0"/>
                <w:numId w:val="10"/>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4A7977" w:rsidRDefault="004A7977" w:rsidP="006554AA">
            <w:pPr>
              <w:ind w:left="285" w:hanging="285"/>
              <w:rPr>
                <w:b/>
              </w:rPr>
            </w:pPr>
          </w:p>
          <w:p w:rsidR="004A7977" w:rsidRPr="00BD7751" w:rsidRDefault="004A7977" w:rsidP="004A7977">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4A7977" w:rsidRPr="00107B8E" w:rsidRDefault="004A7977" w:rsidP="004A7977">
            <w:pPr>
              <w:pStyle w:val="ListParagraph"/>
              <w:numPr>
                <w:ilvl w:val="0"/>
                <w:numId w:val="11"/>
              </w:numPr>
              <w:contextualSpacing/>
            </w:pPr>
            <w:r w:rsidRPr="00107B8E">
              <w:t>Determine effective approaches, forms, and rhetorical techniques that demonstrate understanding of the writer’s purpose and audience.</w:t>
            </w:r>
          </w:p>
          <w:p w:rsidR="004A7977" w:rsidRDefault="004A7977" w:rsidP="004A7977">
            <w:pPr>
              <w:pStyle w:val="ListParagraph"/>
              <w:numPr>
                <w:ilvl w:val="0"/>
                <w:numId w:val="11"/>
              </w:numPr>
              <w:contextualSpacing/>
            </w:pPr>
            <w:r w:rsidRPr="00107B8E">
              <w:t>Generate ideas and gather information relevant to the topic and purpose, keeping careful records of outside sources.</w:t>
            </w:r>
          </w:p>
          <w:p w:rsidR="004A7977" w:rsidRDefault="004A7977" w:rsidP="004A7977">
            <w:pPr>
              <w:pStyle w:val="ListParagraph"/>
              <w:numPr>
                <w:ilvl w:val="0"/>
                <w:numId w:val="11"/>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4A7977" w:rsidRDefault="004A7977" w:rsidP="004A7977">
            <w:pPr>
              <w:pStyle w:val="ListParagraph"/>
              <w:numPr>
                <w:ilvl w:val="0"/>
                <w:numId w:val="11"/>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4A7977" w:rsidRDefault="004A7977" w:rsidP="004A7977">
            <w:pPr>
              <w:pStyle w:val="ListParagraph"/>
              <w:numPr>
                <w:ilvl w:val="0"/>
                <w:numId w:val="11"/>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4A7977" w:rsidRDefault="004A7977" w:rsidP="006554AA">
            <w:pPr>
              <w:ind w:left="285" w:hanging="285"/>
              <w:rPr>
                <w:b/>
              </w:rPr>
            </w:pPr>
          </w:p>
          <w:p w:rsidR="004A7977" w:rsidRPr="008050C0" w:rsidRDefault="004A7977" w:rsidP="004A7977">
            <w:pPr>
              <w:autoSpaceDE w:val="0"/>
              <w:autoSpaceDN w:val="0"/>
              <w:adjustRightInd w:val="0"/>
              <w:ind w:left="720"/>
              <w:rPr>
                <w:rFonts w:cs="Garamond-Bold"/>
                <w:b/>
                <w:bCs/>
              </w:rPr>
            </w:pPr>
            <w:r w:rsidRPr="008050C0">
              <w:rPr>
                <w:rFonts w:cs="Garamond-Bold"/>
                <w:b/>
                <w:bCs/>
              </w:rPr>
              <w:t>Speaking</w:t>
            </w:r>
            <w:r>
              <w:rPr>
                <w:rFonts w:cs="Garamond-Bold"/>
                <w:b/>
                <w:bCs/>
              </w:rPr>
              <w:t xml:space="preserve">: A: </w:t>
            </w:r>
            <w:r w:rsidRPr="00760D32">
              <w:rPr>
                <w:rFonts w:cs="Garamond-Bold"/>
                <w:bCs/>
              </w:rPr>
              <w:t>Understand the elements of</w:t>
            </w:r>
            <w:r>
              <w:rPr>
                <w:rFonts w:cs="Garamond-Bold"/>
                <w:bCs/>
              </w:rPr>
              <w:t xml:space="preserve"> </w:t>
            </w:r>
            <w:r w:rsidRPr="00760D32">
              <w:rPr>
                <w:rFonts w:cs="Garamond-Bold"/>
                <w:bCs/>
              </w:rPr>
              <w:t>communication both in informal group</w:t>
            </w:r>
            <w:r>
              <w:rPr>
                <w:rFonts w:cs="Garamond-Bold"/>
                <w:bCs/>
              </w:rPr>
              <w:t xml:space="preserve"> </w:t>
            </w:r>
            <w:r w:rsidRPr="00760D32">
              <w:rPr>
                <w:rFonts w:cs="Garamond-Bold"/>
                <w:bCs/>
              </w:rPr>
              <w:t>discussions and formal presentations</w:t>
            </w:r>
            <w:r>
              <w:rPr>
                <w:rFonts w:cs="Garamond-Bold"/>
                <w:bCs/>
              </w:rPr>
              <w:t xml:space="preserve"> </w:t>
            </w:r>
            <w:r w:rsidRPr="00760D32">
              <w:rPr>
                <w:rFonts w:cs="Garamond-Bold"/>
                <w:bCs/>
              </w:rPr>
              <w:t>(e.g., accuracy, relevance, rhetorical</w:t>
            </w:r>
            <w:r>
              <w:rPr>
                <w:rFonts w:cs="Garamond-Bold"/>
                <w:bCs/>
              </w:rPr>
              <w:t xml:space="preserve"> </w:t>
            </w:r>
            <w:r w:rsidRPr="00760D32">
              <w:rPr>
                <w:rFonts w:cs="Garamond-Bold"/>
                <w:bCs/>
              </w:rPr>
              <w:t>features, organization of</w:t>
            </w:r>
            <w:r>
              <w:rPr>
                <w:rFonts w:cs="Garamond-Bold"/>
                <w:bCs/>
              </w:rPr>
              <w:t xml:space="preserve"> </w:t>
            </w:r>
            <w:r w:rsidRPr="00760D32">
              <w:rPr>
                <w:rFonts w:cs="Garamond-Bold"/>
                <w:bCs/>
              </w:rPr>
              <w:t>information).</w:t>
            </w:r>
          </w:p>
          <w:p w:rsidR="004A7977" w:rsidRDefault="004A7977" w:rsidP="004A7977">
            <w:pPr>
              <w:numPr>
                <w:ilvl w:val="0"/>
                <w:numId w:val="12"/>
              </w:numPr>
              <w:autoSpaceDE w:val="0"/>
              <w:autoSpaceDN w:val="0"/>
              <w:adjustRightInd w:val="0"/>
              <w:rPr>
                <w:rFonts w:cs="Garamond-Bold"/>
                <w:bCs/>
              </w:rPr>
            </w:pPr>
            <w:r w:rsidRPr="00760D32">
              <w:rPr>
                <w:rFonts w:cs="Garamond-Bold"/>
                <w:bCs/>
              </w:rPr>
              <w:t>Understand how style and content of</w:t>
            </w:r>
            <w:r>
              <w:rPr>
                <w:rFonts w:cs="Garamond-Bold"/>
                <w:bCs/>
              </w:rPr>
              <w:t xml:space="preserve"> </w:t>
            </w:r>
            <w:r w:rsidRPr="00760D32">
              <w:rPr>
                <w:rFonts w:cs="Garamond-Bold"/>
                <w:bCs/>
              </w:rPr>
              <w:t>spoken language varies in different</w:t>
            </w:r>
            <w:r>
              <w:rPr>
                <w:rFonts w:cs="Garamond-Bold"/>
                <w:bCs/>
              </w:rPr>
              <w:t xml:space="preserve"> </w:t>
            </w:r>
            <w:r w:rsidRPr="00760D32">
              <w:rPr>
                <w:rFonts w:cs="Garamond-Bold"/>
                <w:bCs/>
              </w:rPr>
              <w:t>contexts and influences the listener’s</w:t>
            </w:r>
            <w:r>
              <w:rPr>
                <w:rFonts w:cs="Garamond-Bold"/>
                <w:bCs/>
              </w:rPr>
              <w:t xml:space="preserve"> </w:t>
            </w:r>
            <w:r w:rsidRPr="00760D32">
              <w:rPr>
                <w:rFonts w:cs="Garamond-Bold"/>
                <w:bCs/>
              </w:rPr>
              <w:t>understanding.</w:t>
            </w:r>
          </w:p>
          <w:p w:rsidR="004A7977" w:rsidRDefault="004A7977" w:rsidP="004A7977">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4A7977" w:rsidRPr="001035FE" w:rsidRDefault="004A7977" w:rsidP="004A7977">
            <w:pPr>
              <w:numPr>
                <w:ilvl w:val="0"/>
                <w:numId w:val="13"/>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4A7977" w:rsidRDefault="004A7977" w:rsidP="004A7977">
            <w:pPr>
              <w:numPr>
                <w:ilvl w:val="0"/>
                <w:numId w:val="13"/>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4A7977" w:rsidRDefault="004A7977" w:rsidP="006554AA">
            <w:pPr>
              <w:ind w:left="285" w:hanging="285"/>
              <w:rPr>
                <w:b/>
              </w:rPr>
            </w:pPr>
          </w:p>
          <w:p w:rsidR="004A7977" w:rsidRDefault="004A7977" w:rsidP="004A7977">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4A7977" w:rsidRDefault="004A7977" w:rsidP="004A7977">
            <w:pPr>
              <w:autoSpaceDE w:val="0"/>
              <w:autoSpaceDN w:val="0"/>
              <w:adjustRightInd w:val="0"/>
              <w:ind w:left="720"/>
              <w:rPr>
                <w:rFonts w:cs="Garamond-Bold"/>
                <w:bCs/>
              </w:rPr>
            </w:pPr>
            <w:r>
              <w:rPr>
                <w:rFonts w:cs="Garamond-Bold"/>
                <w:bCs/>
              </w:rPr>
              <w:t xml:space="preserve">2.   </w:t>
            </w: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4A7977" w:rsidRDefault="004A7977" w:rsidP="004A7977">
            <w:pPr>
              <w:autoSpaceDE w:val="0"/>
              <w:autoSpaceDN w:val="0"/>
              <w:adjustRightInd w:val="0"/>
              <w:ind w:left="720"/>
              <w:rPr>
                <w:rFonts w:cs="Garamond-Bold"/>
                <w:bCs/>
              </w:rPr>
            </w:pPr>
            <w:r>
              <w:rPr>
                <w:rFonts w:cs="Garamond-Bold"/>
                <w:bCs/>
              </w:rPr>
              <w:t xml:space="preserve">3.   </w:t>
            </w:r>
            <w:r w:rsidRPr="004C1FD2">
              <w:rPr>
                <w:rFonts w:cs="Garamond-Bold"/>
                <w:bCs/>
              </w:rPr>
              <w:t>Listen actively and effectively in group discussions.</w:t>
            </w:r>
          </w:p>
          <w:p w:rsidR="004A7977" w:rsidRPr="004A7977" w:rsidRDefault="004A7977"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B225EF" w:rsidRPr="001C7159" w:rsidRDefault="00B225EF" w:rsidP="00B225EF">
            <w:pPr>
              <w:pStyle w:val="ListParagraph"/>
              <w:tabs>
                <w:tab w:val="left" w:pos="350"/>
              </w:tabs>
              <w:ind w:left="0"/>
              <w:rPr>
                <w:rFonts w:cs="Arial"/>
                <w:color w:val="000000"/>
              </w:rPr>
            </w:pPr>
            <w:r w:rsidRPr="001C7159">
              <w:rPr>
                <w:rFonts w:cs="Arial"/>
                <w:color w:val="000000"/>
              </w:rPr>
              <w:t>Conflict creates momentum in the story and can be use</w:t>
            </w:r>
            <w:r w:rsidR="0089342F">
              <w:rPr>
                <w:rFonts w:cs="Arial"/>
                <w:color w:val="000000"/>
              </w:rPr>
              <w:t>d to reveal the author’s style</w:t>
            </w:r>
            <w:r w:rsidRPr="001C7159">
              <w:rPr>
                <w:rFonts w:cs="Arial"/>
                <w:color w:val="000000"/>
              </w:rPr>
              <w:t xml:space="preserve"> and tone.</w:t>
            </w:r>
          </w:p>
          <w:p w:rsidR="00B225EF" w:rsidRDefault="00B225EF" w:rsidP="00B225EF">
            <w:pPr>
              <w:pStyle w:val="ListParagraph"/>
              <w:ind w:left="0"/>
              <w:rPr>
                <w:rFonts w:cs="Arial"/>
                <w:color w:val="000000"/>
              </w:rPr>
            </w:pPr>
          </w:p>
          <w:p w:rsidR="00B225EF" w:rsidRDefault="0089342F" w:rsidP="00B225EF">
            <w:pPr>
              <w:pStyle w:val="ListParagraph"/>
              <w:ind w:left="0"/>
              <w:rPr>
                <w:rFonts w:cs="Arial"/>
                <w:color w:val="000000"/>
              </w:rPr>
            </w:pPr>
            <w:r>
              <w:rPr>
                <w:rFonts w:cs="Arial"/>
                <w:color w:val="000000"/>
              </w:rPr>
              <w:t>An author’</w:t>
            </w:r>
            <w:r w:rsidR="00853026">
              <w:rPr>
                <w:rFonts w:cs="Arial"/>
                <w:color w:val="000000"/>
              </w:rPr>
              <w:t>s use of diction, imagery, and sentence structure can reveal style and tone.</w:t>
            </w:r>
          </w:p>
          <w:p w:rsidR="00853026" w:rsidRDefault="00853026" w:rsidP="00B225EF">
            <w:pPr>
              <w:pStyle w:val="ListParagraph"/>
              <w:ind w:left="0"/>
              <w:rPr>
                <w:rFonts w:cs="Arial"/>
                <w:color w:val="000000"/>
              </w:rPr>
            </w:pPr>
          </w:p>
          <w:p w:rsidR="00853026" w:rsidRPr="001C7159" w:rsidRDefault="00853026" w:rsidP="00B225EF">
            <w:pPr>
              <w:pStyle w:val="ListParagraph"/>
              <w:ind w:left="0"/>
              <w:rPr>
                <w:rFonts w:cs="Arial"/>
                <w:color w:val="000000"/>
              </w:rPr>
            </w:pPr>
            <w:r>
              <w:rPr>
                <w:rFonts w:cs="Arial"/>
                <w:color w:val="000000"/>
              </w:rPr>
              <w:t>Author’s voice is also revealed through looking closely at language.</w:t>
            </w:r>
          </w:p>
          <w:p w:rsidR="00B225EF" w:rsidRDefault="00B225EF" w:rsidP="00B225EF">
            <w:pPr>
              <w:pStyle w:val="ListParagraph"/>
              <w:autoSpaceDE w:val="0"/>
              <w:autoSpaceDN w:val="0"/>
              <w:adjustRightInd w:val="0"/>
              <w:ind w:left="0"/>
              <w:contextualSpacing/>
              <w:rPr>
                <w:rFonts w:cs="Arial"/>
                <w:color w:val="000000"/>
              </w:rPr>
            </w:pPr>
          </w:p>
          <w:p w:rsidR="00E212C4" w:rsidRPr="00E212C4" w:rsidRDefault="00B225EF" w:rsidP="00B225EF">
            <w:r>
              <w:rPr>
                <w:rFonts w:cs="Arial"/>
                <w:color w:val="000000"/>
              </w:rPr>
              <w:t>Purposeful use of literary devices, word choice, and phrasing occurs in both fiction and expository texts.</w:t>
            </w:r>
          </w:p>
        </w:tc>
      </w:tr>
      <w:tr w:rsidR="00E212C4">
        <w:trPr>
          <w:trHeight w:val="217"/>
        </w:trPr>
        <w:tc>
          <w:tcPr>
            <w:tcW w:w="1720" w:type="dxa"/>
          </w:tcPr>
          <w:p w:rsidR="0089342F" w:rsidRDefault="0089342F" w:rsidP="001A6F86">
            <w:pPr>
              <w:rPr>
                <w:rFonts w:cs="Arial"/>
                <w:b/>
              </w:rPr>
            </w:pPr>
          </w:p>
          <w:p w:rsidR="00E212C4" w:rsidRDefault="00E212C4" w:rsidP="001A6F86">
            <w:pPr>
              <w:rPr>
                <w:rFonts w:cs="Arial"/>
                <w:b/>
              </w:rPr>
            </w:pPr>
            <w:r>
              <w:rPr>
                <w:rFonts w:cs="Arial"/>
                <w:b/>
              </w:rPr>
              <w:t>Essential Questions</w:t>
            </w:r>
          </w:p>
        </w:tc>
        <w:tc>
          <w:tcPr>
            <w:tcW w:w="8510" w:type="dxa"/>
          </w:tcPr>
          <w:p w:rsidR="00853026" w:rsidRDefault="00853026" w:rsidP="00853026">
            <w:pPr>
              <w:pStyle w:val="ListParagraph"/>
              <w:autoSpaceDE w:val="0"/>
              <w:autoSpaceDN w:val="0"/>
              <w:adjustRightInd w:val="0"/>
              <w:ind w:left="1008"/>
              <w:contextualSpacing/>
              <w:rPr>
                <w:rFonts w:cs="Arial"/>
              </w:rPr>
            </w:pPr>
          </w:p>
          <w:p w:rsidR="00B225EF" w:rsidRPr="00853026" w:rsidRDefault="00853026" w:rsidP="00853026">
            <w:pPr>
              <w:pStyle w:val="ListParagraph"/>
              <w:numPr>
                <w:ilvl w:val="0"/>
                <w:numId w:val="17"/>
              </w:numPr>
              <w:autoSpaceDE w:val="0"/>
              <w:autoSpaceDN w:val="0"/>
              <w:adjustRightInd w:val="0"/>
              <w:contextualSpacing/>
              <w:rPr>
                <w:rFonts w:cs="Arial"/>
              </w:rPr>
            </w:pPr>
            <w:r>
              <w:rPr>
                <w:rFonts w:cs="Arial"/>
              </w:rPr>
              <w:t xml:space="preserve">  </w:t>
            </w:r>
            <w:r w:rsidR="00B225EF" w:rsidRPr="00853026">
              <w:rPr>
                <w:rFonts w:cs="Arial"/>
              </w:rPr>
              <w:t>How do linear plot developments determine whether and how conflicts are resolved?</w:t>
            </w:r>
          </w:p>
          <w:p w:rsidR="00B225EF" w:rsidRPr="00853026" w:rsidRDefault="00B225EF" w:rsidP="00853026">
            <w:pPr>
              <w:pStyle w:val="ListParagraph"/>
              <w:numPr>
                <w:ilvl w:val="0"/>
                <w:numId w:val="17"/>
              </w:numPr>
              <w:autoSpaceDE w:val="0"/>
              <w:autoSpaceDN w:val="0"/>
              <w:adjustRightInd w:val="0"/>
              <w:contextualSpacing/>
              <w:rPr>
                <w:rFonts w:cs="Arial"/>
              </w:rPr>
            </w:pPr>
            <w:r w:rsidRPr="00853026">
              <w:rPr>
                <w:rFonts w:cs="Arial"/>
              </w:rPr>
              <w:lastRenderedPageBreak/>
              <w:t>How do characters’ qualities influence the theme of a f</w:t>
            </w:r>
            <w:r w:rsidR="00853026">
              <w:rPr>
                <w:rFonts w:cs="Arial"/>
              </w:rPr>
              <w:t xml:space="preserve">ictional work and resolution of </w:t>
            </w:r>
            <w:r w:rsidRPr="00853026">
              <w:rPr>
                <w:rFonts w:cs="Arial"/>
              </w:rPr>
              <w:t>the central conflict?</w:t>
            </w:r>
          </w:p>
          <w:p w:rsidR="00B225EF" w:rsidRDefault="00B225EF" w:rsidP="00B225EF">
            <w:pPr>
              <w:pStyle w:val="ListParagraph"/>
              <w:numPr>
                <w:ilvl w:val="0"/>
                <w:numId w:val="17"/>
              </w:numPr>
              <w:autoSpaceDE w:val="0"/>
              <w:autoSpaceDN w:val="0"/>
              <w:adjustRightInd w:val="0"/>
              <w:ind w:left="1008"/>
              <w:contextualSpacing/>
              <w:rPr>
                <w:rFonts w:cs="Arial"/>
              </w:rPr>
            </w:pPr>
            <w:proofErr w:type="gramStart"/>
            <w:r>
              <w:rPr>
                <w:rFonts w:cs="Arial"/>
              </w:rPr>
              <w:t>re</w:t>
            </w:r>
            <w:proofErr w:type="gramEnd"/>
            <w:r>
              <w:rPr>
                <w:rFonts w:cs="Arial"/>
              </w:rPr>
              <w:t xml:space="preserve"> the characteristics, similarities, and differences between points of view, and how does the point of view chosen reflect the author’s purpose?</w:t>
            </w:r>
          </w:p>
          <w:p w:rsidR="00B225EF" w:rsidRPr="001837C4" w:rsidRDefault="00B225EF" w:rsidP="00B225EF">
            <w:pPr>
              <w:pStyle w:val="ListParagraph"/>
              <w:numPr>
                <w:ilvl w:val="0"/>
                <w:numId w:val="17"/>
              </w:numPr>
              <w:autoSpaceDE w:val="0"/>
              <w:autoSpaceDN w:val="0"/>
              <w:adjustRightInd w:val="0"/>
              <w:ind w:left="1008"/>
              <w:contextualSpacing/>
              <w:rPr>
                <w:rFonts w:cs="Arial"/>
              </w:rPr>
            </w:pPr>
            <w:r>
              <w:rPr>
                <w:rFonts w:cs="Arial"/>
              </w:rPr>
              <w:t xml:space="preserve">How does the author’s use of literary devices, word choice, and phrasing impact the </w:t>
            </w:r>
            <w:r w:rsidRPr="001837C4">
              <w:rPr>
                <w:rFonts w:cs="Arial"/>
              </w:rPr>
              <w:t>reader?</w:t>
            </w:r>
          </w:p>
          <w:p w:rsidR="00B225EF" w:rsidRDefault="00B225EF" w:rsidP="00B225EF">
            <w:pPr>
              <w:pStyle w:val="ListParagraph"/>
              <w:numPr>
                <w:ilvl w:val="0"/>
                <w:numId w:val="17"/>
              </w:numPr>
              <w:autoSpaceDE w:val="0"/>
              <w:autoSpaceDN w:val="0"/>
              <w:adjustRightInd w:val="0"/>
              <w:ind w:left="1008"/>
              <w:contextualSpacing/>
              <w:rPr>
                <w:rFonts w:cs="Arial"/>
              </w:rPr>
            </w:pPr>
            <w:r w:rsidRPr="001837C4">
              <w:rPr>
                <w:rFonts w:cs="Arial"/>
              </w:rPr>
              <w:t>What is the effect of similes and extended metaphors in literary text?</w:t>
            </w:r>
          </w:p>
          <w:p w:rsidR="00B225EF" w:rsidRPr="00B225EF" w:rsidRDefault="00B225EF" w:rsidP="00B225EF">
            <w:pPr>
              <w:pStyle w:val="ListParagraph"/>
              <w:numPr>
                <w:ilvl w:val="0"/>
                <w:numId w:val="17"/>
              </w:numPr>
              <w:autoSpaceDE w:val="0"/>
              <w:autoSpaceDN w:val="0"/>
              <w:adjustRightInd w:val="0"/>
              <w:ind w:left="1008"/>
              <w:contextualSpacing/>
              <w:rPr>
                <w:rFonts w:cs="Arial"/>
              </w:rPr>
            </w:pPr>
            <w:r w:rsidRPr="00B225EF">
              <w:rPr>
                <w:rFonts w:cs="Arial"/>
              </w:rPr>
              <w:t>What tools or techniques can be used summarize, anal</w:t>
            </w:r>
            <w:r>
              <w:rPr>
                <w:rFonts w:cs="Arial"/>
              </w:rPr>
              <w:t xml:space="preserve">yze, and evaluate </w:t>
            </w:r>
            <w:r w:rsidRPr="00B225EF">
              <w:rPr>
                <w:rFonts w:cs="Arial"/>
              </w:rPr>
              <w:t>text?</w:t>
            </w:r>
          </w:p>
          <w:p w:rsidR="00E212C4" w:rsidRPr="00E212C4" w:rsidRDefault="00B225EF" w:rsidP="00B225EF">
            <w:pPr>
              <w:pStyle w:val="ListParagraph"/>
              <w:numPr>
                <w:ilvl w:val="0"/>
                <w:numId w:val="17"/>
              </w:numPr>
              <w:autoSpaceDE w:val="0"/>
              <w:autoSpaceDN w:val="0"/>
              <w:adjustRightInd w:val="0"/>
              <w:ind w:left="1008"/>
              <w:contextualSpacing/>
            </w:pPr>
            <w:r w:rsidRPr="001837C4">
              <w:rPr>
                <w:rFonts w:cs="Arial"/>
                <w:color w:val="000000"/>
              </w:rPr>
              <w:t>What examples of mentor text can be used to influence your own writing?</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0B5193" w:rsidRPr="00C43C25" w:rsidRDefault="007372AE" w:rsidP="00C43C25">
            <w:pPr>
              <w:rPr>
                <w:rFonts w:cs="Arial"/>
                <w:bCs/>
              </w:rPr>
            </w:pPr>
            <w:r>
              <w:rPr>
                <w:rFonts w:cs="Arial"/>
                <w:b/>
                <w:bCs/>
              </w:rPr>
              <w:t>Specificity:</w:t>
            </w:r>
            <w:r w:rsidR="00C43C25">
              <w:rPr>
                <w:rFonts w:cs="Arial"/>
                <w:b/>
                <w:bCs/>
              </w:rPr>
              <w:t xml:space="preserve"> </w:t>
            </w:r>
            <w:r w:rsidR="003A0B7F" w:rsidRPr="00C43C25">
              <w:rPr>
                <w:rFonts w:cs="Arial"/>
                <w:bCs/>
              </w:rPr>
              <w:t>Analysis of style and tone is a relatively new skill for our students so direct teaching and practice will be required</w:t>
            </w:r>
            <w:r w:rsidR="000B5193">
              <w:rPr>
                <w:rFonts w:cs="Arial"/>
                <w:bCs/>
              </w:rPr>
              <w:t>.  Vocabulary and Grammar TEKS should be embedded and done as warm-ups.</w:t>
            </w:r>
          </w:p>
          <w:p w:rsidR="007372AE" w:rsidRDefault="007372AE" w:rsidP="001A6F86">
            <w:pPr>
              <w:rPr>
                <w:rFonts w:cs="Arial"/>
                <w:b/>
                <w:bCs/>
              </w:rPr>
            </w:pPr>
          </w:p>
          <w:p w:rsidR="007372AE" w:rsidRDefault="007372AE" w:rsidP="001A6F86">
            <w:pPr>
              <w:rPr>
                <w:rFonts w:cs="Arial"/>
                <w:b/>
                <w:bCs/>
              </w:rPr>
            </w:pPr>
            <w:r>
              <w:rPr>
                <w:rFonts w:cs="Arial"/>
                <w:b/>
                <w:bCs/>
              </w:rPr>
              <w:t>Teaching Notes:</w:t>
            </w:r>
            <w:r w:rsidR="003A0B7F">
              <w:rPr>
                <w:rFonts w:cs="Arial"/>
                <w:b/>
                <w:bCs/>
              </w:rPr>
              <w:t xml:space="preserve"> </w:t>
            </w:r>
            <w:r w:rsidR="003A0B7F" w:rsidRPr="00C43C25">
              <w:rPr>
                <w:rFonts w:cs="Arial"/>
                <w:bCs/>
              </w:rPr>
              <w:t>One method of teaching students to analyze word choic</w:t>
            </w:r>
            <w:r w:rsidR="006169D2" w:rsidRPr="00C43C25">
              <w:rPr>
                <w:rFonts w:cs="Arial"/>
                <w:bCs/>
              </w:rPr>
              <w:t>e, imagery, details, language, a</w:t>
            </w:r>
            <w:r w:rsidR="003A0B7F" w:rsidRPr="00C43C25">
              <w:rPr>
                <w:rFonts w:cs="Arial"/>
                <w:bCs/>
              </w:rPr>
              <w:t>nd sentence structure to help understand style and tone is to use the DIDLS formula.</w:t>
            </w:r>
          </w:p>
          <w:p w:rsidR="006169D2" w:rsidRDefault="006169D2" w:rsidP="001A6F86">
            <w:pPr>
              <w:rPr>
                <w:rFonts w:cs="Arial"/>
                <w:b/>
                <w:bCs/>
              </w:rPr>
            </w:pPr>
            <w:r>
              <w:rPr>
                <w:rFonts w:cs="Arial"/>
                <w:b/>
                <w:bCs/>
              </w:rPr>
              <w:t xml:space="preserve">     </w:t>
            </w:r>
            <w:hyperlink r:id="rId8" w:history="1">
              <w:r w:rsidRPr="00EC5B48">
                <w:rPr>
                  <w:rStyle w:val="Hyperlink"/>
                  <w:rFonts w:cs="Arial"/>
                  <w:b/>
                  <w:bCs/>
                </w:rPr>
                <w:t>www.mhil_ehs.eu.dodea.edu/didls.htm</w:t>
              </w:r>
            </w:hyperlink>
          </w:p>
          <w:p w:rsidR="006169D2" w:rsidRDefault="006169D2" w:rsidP="001A6F86">
            <w:pPr>
              <w:rPr>
                <w:rFonts w:cs="Arial"/>
                <w:b/>
                <w:bCs/>
              </w:rPr>
            </w:pPr>
            <w:r>
              <w:rPr>
                <w:rFonts w:cs="Arial"/>
                <w:b/>
                <w:bCs/>
              </w:rPr>
              <w:t xml:space="preserve">     </w:t>
            </w:r>
            <w:hyperlink r:id="rId9" w:history="1">
              <w:r w:rsidRPr="00EC5B48">
                <w:rPr>
                  <w:rStyle w:val="Hyperlink"/>
                  <w:rFonts w:cs="Arial"/>
                  <w:b/>
                  <w:bCs/>
                </w:rPr>
                <w:t>www.krucli.com/didls&amp;syntax.htm</w:t>
              </w:r>
            </w:hyperlink>
          </w:p>
          <w:p w:rsidR="007372AE" w:rsidRDefault="007372AE" w:rsidP="001A6F86">
            <w:pPr>
              <w:rPr>
                <w:rFonts w:cs="Arial"/>
                <w:b/>
                <w:bCs/>
              </w:rPr>
            </w:pPr>
          </w:p>
          <w:p w:rsidR="007372AE" w:rsidRDefault="007372AE" w:rsidP="001A6F86">
            <w:pPr>
              <w:rPr>
                <w:rFonts w:cs="Arial"/>
                <w:b/>
                <w:bCs/>
              </w:rPr>
            </w:pPr>
            <w:r>
              <w:rPr>
                <w:rFonts w:cs="Arial"/>
                <w:b/>
                <w:bCs/>
              </w:rPr>
              <w:t>Pacing Considerations:</w:t>
            </w:r>
            <w:r w:rsidR="00944AB3">
              <w:rPr>
                <w:rFonts w:cs="Arial"/>
                <w:b/>
                <w:bCs/>
              </w:rPr>
              <w:t xml:space="preserve"> </w:t>
            </w:r>
          </w:p>
          <w:p w:rsidR="00C43C25" w:rsidRPr="00C43C25" w:rsidRDefault="00944AB3" w:rsidP="001A6F86">
            <w:pPr>
              <w:rPr>
                <w:rFonts w:cs="Arial"/>
                <w:bCs/>
              </w:rPr>
            </w:pPr>
            <w:r>
              <w:rPr>
                <w:rFonts w:cs="Arial"/>
                <w:b/>
                <w:bCs/>
              </w:rPr>
              <w:t xml:space="preserve">     Week 1: </w:t>
            </w:r>
            <w:r w:rsidRPr="00C43C25">
              <w:rPr>
                <w:rFonts w:cs="Arial"/>
                <w:bCs/>
              </w:rPr>
              <w:t>Reader’s Workshop-Style, Voice, and Tone;  guided practices with “New</w:t>
            </w:r>
          </w:p>
          <w:p w:rsidR="007372AE" w:rsidRPr="00C43C25" w:rsidRDefault="00C43C25" w:rsidP="001A6F86">
            <w:pPr>
              <w:rPr>
                <w:rFonts w:cs="Arial"/>
                <w:bCs/>
              </w:rPr>
            </w:pPr>
            <w:r w:rsidRPr="00C43C25">
              <w:rPr>
                <w:rFonts w:cs="Arial"/>
                <w:bCs/>
              </w:rPr>
              <w:t xml:space="preserve">                   </w:t>
            </w:r>
            <w:r w:rsidR="00944AB3" w:rsidRPr="00C43C25">
              <w:rPr>
                <w:rFonts w:cs="Arial"/>
                <w:bCs/>
              </w:rPr>
              <w:t xml:space="preserve"> York Day Woman” p.694</w:t>
            </w:r>
          </w:p>
          <w:p w:rsidR="00944AB3" w:rsidRDefault="00944AB3" w:rsidP="001A6F86">
            <w:pPr>
              <w:rPr>
                <w:rFonts w:cs="Arial"/>
                <w:bCs/>
              </w:rPr>
            </w:pPr>
            <w:r>
              <w:rPr>
                <w:rFonts w:cs="Arial"/>
                <w:b/>
                <w:bCs/>
              </w:rPr>
              <w:t xml:space="preserve">     Week 2: </w:t>
            </w:r>
            <w:r w:rsidR="00C43C25">
              <w:rPr>
                <w:rFonts w:cs="Arial"/>
                <w:bCs/>
              </w:rPr>
              <w:t xml:space="preserve">Analyze the linked selections “The Lady or the Tiger?”/ “The Monty Hall Debate”/ </w:t>
            </w:r>
          </w:p>
          <w:p w:rsidR="00C43C25" w:rsidRDefault="00C43C25" w:rsidP="001A6F86">
            <w:pPr>
              <w:rPr>
                <w:rFonts w:cs="Arial"/>
                <w:bCs/>
              </w:rPr>
            </w:pPr>
            <w:r>
              <w:rPr>
                <w:rFonts w:cs="Arial"/>
                <w:bCs/>
              </w:rPr>
              <w:t xml:space="preserve">                    Cartoon pp. 704 – 721</w:t>
            </w:r>
          </w:p>
          <w:p w:rsidR="00C43C25" w:rsidRDefault="00C43C25" w:rsidP="001A6F86">
            <w:pPr>
              <w:rPr>
                <w:rFonts w:cs="Arial"/>
                <w:bCs/>
              </w:rPr>
            </w:pPr>
            <w:r>
              <w:rPr>
                <w:rFonts w:cs="Arial"/>
                <w:bCs/>
              </w:rPr>
              <w:t xml:space="preserve">     </w:t>
            </w:r>
            <w:r w:rsidRPr="00C43C25">
              <w:rPr>
                <w:rFonts w:cs="Arial"/>
                <w:b/>
                <w:bCs/>
              </w:rPr>
              <w:t>Week 3:</w:t>
            </w:r>
            <w:r>
              <w:rPr>
                <w:rFonts w:cs="Arial"/>
                <w:b/>
                <w:bCs/>
              </w:rPr>
              <w:t xml:space="preserve">  </w:t>
            </w:r>
            <w:r>
              <w:rPr>
                <w:rFonts w:cs="Arial"/>
                <w:bCs/>
              </w:rPr>
              <w:t>Writing Workshop: Response to Literature pp.758 – 769</w:t>
            </w:r>
          </w:p>
          <w:p w:rsidR="00C43C25" w:rsidRPr="00C43C25" w:rsidRDefault="00C43C25" w:rsidP="001A6F86">
            <w:pPr>
              <w:rPr>
                <w:rFonts w:cs="Arial"/>
                <w:bCs/>
                <w:vertAlign w:val="subscript"/>
              </w:rPr>
            </w:pPr>
            <w:r>
              <w:rPr>
                <w:rFonts w:cs="Arial"/>
                <w:bCs/>
              </w:rPr>
              <w:t xml:space="preserve"> </w:t>
            </w:r>
          </w:p>
          <w:p w:rsidR="007372AE" w:rsidRDefault="007372AE" w:rsidP="001A6F86">
            <w:pPr>
              <w:rPr>
                <w:rFonts w:cs="Arial"/>
                <w:b/>
                <w:bCs/>
              </w:rPr>
            </w:pPr>
            <w:r>
              <w:rPr>
                <w:rFonts w:cs="Arial"/>
                <w:b/>
                <w:bCs/>
              </w:rPr>
              <w:t>Student Vocabulary:</w:t>
            </w:r>
            <w:r w:rsidR="00C43C25">
              <w:rPr>
                <w:rFonts w:cs="Arial"/>
                <w:b/>
                <w:bCs/>
              </w:rPr>
              <w:t xml:space="preserve">  </w:t>
            </w:r>
            <w:r w:rsidR="00C43C25" w:rsidRPr="00C43C25">
              <w:rPr>
                <w:rFonts w:cs="Arial"/>
                <w:bCs/>
              </w:rPr>
              <w:t>word choice, diction, sentence structure, imagery, tone, sequence, style, paraphrase, triplet connection, synthesize, monitor, irony, connotation, denotation</w:t>
            </w: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Default="005E3E6E" w:rsidP="007372AE">
            <w:hyperlink r:id="rId10" w:history="1">
              <w:r w:rsidR="007372AE" w:rsidRPr="00E33898">
                <w:rPr>
                  <w:rStyle w:val="Hyperlink"/>
                  <w:rFonts w:cs="Arial"/>
                </w:rPr>
                <w:t>ELAR/TEKS Vertical Alignment K-12</w:t>
              </w:r>
            </w:hyperlink>
          </w:p>
          <w:p w:rsidR="000B5193" w:rsidRDefault="000B5193" w:rsidP="007372AE"/>
          <w:p w:rsidR="000B5193" w:rsidRDefault="005E3E6E" w:rsidP="007372AE">
            <w:pPr>
              <w:rPr>
                <w:rFonts w:cs="Arial"/>
                <w:color w:val="0000FF"/>
                <w:u w:val="single"/>
              </w:rPr>
            </w:pPr>
            <w:hyperlink r:id="rId11" w:anchor="3" w:history="1">
              <w:r w:rsidR="000B5193" w:rsidRPr="0019729A">
                <w:rPr>
                  <w:rStyle w:val="Hyperlink"/>
                  <w:rFonts w:cs="Arial"/>
                </w:rPr>
                <w:t>http://internet4classrooms.com/skills_8th_lang_new.htm#3</w:t>
              </w:r>
            </w:hyperlink>
          </w:p>
          <w:p w:rsidR="000B5193" w:rsidRPr="00E33898" w:rsidRDefault="000B5193" w:rsidP="007372AE">
            <w:pPr>
              <w:rPr>
                <w:rFonts w:cs="Arial"/>
                <w:color w:val="0000FF"/>
                <w:u w:val="single"/>
              </w:rPr>
            </w:pPr>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1A6DC5" w:rsidRDefault="00243763" w:rsidP="001A6F86">
            <w:r>
              <w:t>Reader’s Workshop: Style, Voice, and Tone pp.688 – 693</w:t>
            </w:r>
          </w:p>
          <w:p w:rsidR="00243763" w:rsidRPr="001A6DC5" w:rsidRDefault="00243763" w:rsidP="001A6F86">
            <w:r>
              <w:t>Writer’s Workshop: Literary Response pp.758 - 769</w:t>
            </w: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Default="004A2640" w:rsidP="008B7920">
            <w:pPr>
              <w:rPr>
                <w:bCs/>
              </w:rPr>
            </w:pPr>
            <w:r>
              <w:rPr>
                <w:bCs/>
              </w:rPr>
              <w:t>“New York Day Woman” p.694</w:t>
            </w:r>
          </w:p>
          <w:p w:rsidR="004A2640" w:rsidRDefault="004A2640" w:rsidP="008B7920">
            <w:pPr>
              <w:rPr>
                <w:bCs/>
              </w:rPr>
            </w:pPr>
            <w:r>
              <w:rPr>
                <w:bCs/>
              </w:rPr>
              <w:t>Linked selections – “The Lady, or the Tiger?” p. 704 + “The Monty Hall Debate” p. 716 +</w:t>
            </w:r>
          </w:p>
          <w:p w:rsidR="004A2640" w:rsidRDefault="004A2640" w:rsidP="008B7920">
            <w:pPr>
              <w:rPr>
                <w:bCs/>
              </w:rPr>
            </w:pPr>
            <w:r>
              <w:rPr>
                <w:bCs/>
              </w:rPr>
              <w:t xml:space="preserve">     Cartoon</w:t>
            </w:r>
          </w:p>
          <w:p w:rsidR="004A2640" w:rsidRDefault="004A2640" w:rsidP="008B7920">
            <w:pPr>
              <w:rPr>
                <w:bCs/>
              </w:rPr>
            </w:pPr>
            <w:r>
              <w:rPr>
                <w:bCs/>
              </w:rPr>
              <w:t xml:space="preserve">Write a response to literature in which the student interprets and evaluates a literary </w:t>
            </w:r>
          </w:p>
          <w:p w:rsidR="004A2640" w:rsidRDefault="004A2640" w:rsidP="008B7920">
            <w:pPr>
              <w:rPr>
                <w:bCs/>
              </w:rPr>
            </w:pPr>
            <w:r>
              <w:rPr>
                <w:bCs/>
              </w:rPr>
              <w:t xml:space="preserve">     </w:t>
            </w:r>
            <w:proofErr w:type="gramStart"/>
            <w:r>
              <w:rPr>
                <w:bCs/>
              </w:rPr>
              <w:t>work</w:t>
            </w:r>
            <w:proofErr w:type="gramEnd"/>
            <w:r>
              <w:rPr>
                <w:bCs/>
              </w:rPr>
              <w:t xml:space="preserve"> they enjoyed. Assume that your audience includes people who have not have read </w:t>
            </w:r>
          </w:p>
          <w:p w:rsidR="004A2640" w:rsidRDefault="004A2640" w:rsidP="008B7920">
            <w:pPr>
              <w:rPr>
                <w:bCs/>
              </w:rPr>
            </w:pPr>
            <w:r>
              <w:rPr>
                <w:bCs/>
              </w:rPr>
              <w:t xml:space="preserve">     </w:t>
            </w:r>
            <w:proofErr w:type="gramStart"/>
            <w:r>
              <w:rPr>
                <w:bCs/>
              </w:rPr>
              <w:t>the</w:t>
            </w:r>
            <w:proofErr w:type="gramEnd"/>
            <w:r>
              <w:rPr>
                <w:bCs/>
              </w:rPr>
              <w:t xml:space="preserve"> work. pp 758 - 766</w:t>
            </w:r>
          </w:p>
          <w:p w:rsidR="00243763" w:rsidRPr="00467538" w:rsidRDefault="00243763"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5E3E6E" w:rsidP="00467538">
            <w:pPr>
              <w:rPr>
                <w:rFonts w:cs="Arial"/>
              </w:rPr>
            </w:pPr>
            <w:hyperlink r:id="rId12"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C74948" w:rsidRDefault="00C74948" w:rsidP="00C74948">
            <w:pPr>
              <w:rPr>
                <w:rFonts w:cs="Arial"/>
                <w:b/>
              </w:rPr>
            </w:pPr>
            <w:r>
              <w:rPr>
                <w:rFonts w:cs="Arial"/>
                <w:b/>
              </w:rPr>
              <w:t>INTERACTIVE READER:</w:t>
            </w:r>
          </w:p>
          <w:p w:rsidR="00882DB0" w:rsidRPr="00760CD4" w:rsidRDefault="00882DB0" w:rsidP="00882DB0">
            <w:pPr>
              <w:ind w:left="720"/>
              <w:rPr>
                <w:rFonts w:cs="Arial"/>
                <w:highlight w:val="yellow"/>
              </w:rPr>
            </w:pPr>
            <w:r w:rsidRPr="00760CD4">
              <w:rPr>
                <w:rFonts w:cs="Arial"/>
                <w:highlight w:val="yellow"/>
              </w:rPr>
              <w:t xml:space="preserve">“The Lady, or the Tiger” </w:t>
            </w:r>
          </w:p>
          <w:p w:rsidR="00C74948" w:rsidRPr="00760CD4" w:rsidRDefault="00882DB0" w:rsidP="00882DB0">
            <w:pPr>
              <w:ind w:left="720"/>
              <w:rPr>
                <w:rFonts w:cs="Arial"/>
                <w:highlight w:val="yellow"/>
              </w:rPr>
            </w:pPr>
            <w:r w:rsidRPr="00760CD4">
              <w:rPr>
                <w:rFonts w:cs="Arial"/>
                <w:highlight w:val="yellow"/>
              </w:rPr>
              <w:t>“The Monty Hall Debate”</w:t>
            </w:r>
          </w:p>
          <w:p w:rsidR="00882DB0" w:rsidRPr="00760CD4" w:rsidRDefault="00882DB0" w:rsidP="00882DB0">
            <w:pPr>
              <w:ind w:left="720"/>
              <w:rPr>
                <w:rFonts w:cs="Arial"/>
                <w:i/>
                <w:highlight w:val="yellow"/>
              </w:rPr>
            </w:pPr>
            <w:r w:rsidRPr="00760CD4">
              <w:rPr>
                <w:rFonts w:cs="Arial"/>
                <w:highlight w:val="yellow"/>
              </w:rPr>
              <w:t xml:space="preserve">from </w:t>
            </w:r>
            <w:r w:rsidRPr="00760CD4">
              <w:rPr>
                <w:rFonts w:cs="Arial"/>
                <w:i/>
                <w:highlight w:val="yellow"/>
              </w:rPr>
              <w:t>Roughing It</w:t>
            </w:r>
          </w:p>
          <w:p w:rsidR="00882DB0" w:rsidRDefault="00882DB0" w:rsidP="00882DB0">
            <w:pPr>
              <w:ind w:left="720"/>
              <w:rPr>
                <w:rFonts w:cs="Arial"/>
              </w:rPr>
            </w:pPr>
            <w:r w:rsidRPr="00760CD4">
              <w:rPr>
                <w:rFonts w:cs="Arial"/>
                <w:highlight w:val="yellow"/>
              </w:rPr>
              <w:t>“O Captain! My Captain!”</w:t>
            </w:r>
          </w:p>
          <w:p w:rsidR="00882DB0" w:rsidRPr="00882DB0" w:rsidRDefault="00882DB0" w:rsidP="00882DB0">
            <w:pPr>
              <w:ind w:left="720"/>
              <w:rPr>
                <w:rFonts w:cs="Arial"/>
              </w:rPr>
            </w:pPr>
          </w:p>
          <w:p w:rsidR="00C74948" w:rsidRDefault="00C74948" w:rsidP="00C74948">
            <w:pPr>
              <w:rPr>
                <w:rFonts w:cs="Arial"/>
                <w:b/>
              </w:rPr>
            </w:pPr>
            <w:r>
              <w:rPr>
                <w:rFonts w:cs="Arial"/>
                <w:b/>
              </w:rPr>
              <w:t>TEXTBOOK:</w:t>
            </w:r>
          </w:p>
          <w:p w:rsidR="00C74948" w:rsidRDefault="00C74948" w:rsidP="00C74948">
            <w:pPr>
              <w:ind w:left="720"/>
              <w:rPr>
                <w:rFonts w:cs="Arial"/>
              </w:rPr>
            </w:pPr>
            <w:r>
              <w:rPr>
                <w:rFonts w:cs="Arial"/>
              </w:rPr>
              <w:t>Reader’s Workshop: Style, Voice, and Tone – pg. 688</w:t>
            </w:r>
          </w:p>
          <w:p w:rsidR="00C74948" w:rsidRDefault="00C74948" w:rsidP="00C74948">
            <w:pPr>
              <w:ind w:left="720"/>
              <w:rPr>
                <w:rFonts w:cs="Arial"/>
              </w:rPr>
            </w:pPr>
            <w:r>
              <w:rPr>
                <w:rFonts w:cs="Arial"/>
              </w:rPr>
              <w:t>“</w:t>
            </w:r>
            <w:smartTag w:uri="urn:schemas-microsoft-com:office:smarttags" w:element="place">
              <w:smartTag w:uri="urn:schemas-microsoft-com:office:smarttags" w:element="State">
                <w:r>
                  <w:rPr>
                    <w:rFonts w:cs="Arial"/>
                  </w:rPr>
                  <w:t>New York</w:t>
                </w:r>
              </w:smartTag>
            </w:smartTag>
            <w:r>
              <w:rPr>
                <w:rFonts w:cs="Arial"/>
              </w:rPr>
              <w:t xml:space="preserve"> Day Women” – pg. 694</w:t>
            </w:r>
          </w:p>
          <w:p w:rsidR="00C74948" w:rsidRDefault="00C74948" w:rsidP="00C74948">
            <w:pPr>
              <w:ind w:left="720"/>
              <w:rPr>
                <w:rFonts w:cs="Arial"/>
              </w:rPr>
            </w:pPr>
            <w:r>
              <w:rPr>
                <w:rFonts w:cs="Arial"/>
              </w:rPr>
              <w:t>Triplet Study:</w:t>
            </w:r>
          </w:p>
          <w:p w:rsidR="00C74948" w:rsidRDefault="00C74948" w:rsidP="00C74948">
            <w:pPr>
              <w:ind w:left="1440"/>
              <w:rPr>
                <w:rFonts w:cs="Arial"/>
              </w:rPr>
            </w:pPr>
            <w:r>
              <w:rPr>
                <w:rFonts w:cs="Arial"/>
              </w:rPr>
              <w:t>“The Lady, or the Tiger” – pg. 704</w:t>
            </w:r>
          </w:p>
          <w:p w:rsidR="00C74948" w:rsidRDefault="00C74948" w:rsidP="00C74948">
            <w:pPr>
              <w:ind w:left="1440"/>
              <w:rPr>
                <w:rFonts w:cs="Arial"/>
              </w:rPr>
            </w:pPr>
            <w:r>
              <w:rPr>
                <w:rFonts w:cs="Arial"/>
              </w:rPr>
              <w:t>“The Monty Hall Debate” – pg. 716</w:t>
            </w:r>
          </w:p>
          <w:p w:rsidR="00C74948" w:rsidRDefault="00C74948" w:rsidP="00C74948">
            <w:pPr>
              <w:ind w:left="1440"/>
              <w:rPr>
                <w:rFonts w:cs="Arial"/>
              </w:rPr>
            </w:pPr>
            <w:r>
              <w:rPr>
                <w:rFonts w:cs="Arial"/>
              </w:rPr>
              <w:t>“Cartoon” – pg. 720</w:t>
            </w:r>
          </w:p>
          <w:p w:rsidR="00C74948" w:rsidRDefault="00C74948" w:rsidP="00C74948">
            <w:pPr>
              <w:ind w:left="720"/>
              <w:rPr>
                <w:rFonts w:cs="Arial"/>
              </w:rPr>
            </w:pPr>
            <w:r>
              <w:rPr>
                <w:rFonts w:cs="Arial"/>
              </w:rPr>
              <w:t xml:space="preserve">from </w:t>
            </w:r>
            <w:r>
              <w:rPr>
                <w:rFonts w:cs="Arial"/>
                <w:i/>
              </w:rPr>
              <w:t>Roughing It</w:t>
            </w:r>
            <w:r>
              <w:rPr>
                <w:rFonts w:cs="Arial"/>
              </w:rPr>
              <w:t xml:space="preserve"> – pg. 728 (“The Simple Commandments of Journalistic Ethics – pg. 739)</w:t>
            </w:r>
          </w:p>
          <w:p w:rsidR="00C74948" w:rsidRDefault="00C74948" w:rsidP="00C74948">
            <w:pPr>
              <w:ind w:left="720"/>
              <w:rPr>
                <w:rFonts w:cs="Arial"/>
              </w:rPr>
            </w:pPr>
            <w:r>
              <w:rPr>
                <w:rFonts w:cs="Arial"/>
              </w:rPr>
              <w:t>“Us and Them” – pg. 740</w:t>
            </w:r>
          </w:p>
          <w:p w:rsidR="00C74948" w:rsidRDefault="00C74948" w:rsidP="00C74948">
            <w:pPr>
              <w:ind w:left="720"/>
              <w:rPr>
                <w:rFonts w:cs="Arial"/>
              </w:rPr>
            </w:pPr>
            <w:r>
              <w:rPr>
                <w:rFonts w:cs="Arial"/>
              </w:rPr>
              <w:t>“O Captain! My Captain!” – pg. 752</w:t>
            </w:r>
          </w:p>
          <w:p w:rsidR="00C74948" w:rsidRDefault="00C74948" w:rsidP="00C74948">
            <w:pPr>
              <w:ind w:left="720"/>
              <w:rPr>
                <w:rFonts w:cs="Arial"/>
              </w:rPr>
            </w:pPr>
            <w:r>
              <w:rPr>
                <w:rFonts w:cs="Arial"/>
              </w:rPr>
              <w:t>“I Saw Old General at Bay” – pg. 756</w:t>
            </w:r>
          </w:p>
          <w:p w:rsidR="00C74948" w:rsidRDefault="00C74948" w:rsidP="00C74948">
            <w:pPr>
              <w:ind w:left="720"/>
              <w:rPr>
                <w:rFonts w:cs="Arial"/>
              </w:rPr>
            </w:pPr>
            <w:r>
              <w:rPr>
                <w:rFonts w:cs="Arial"/>
              </w:rPr>
              <w:t>Writing Workshop: Response to Literature – pg. 758</w:t>
            </w:r>
          </w:p>
          <w:p w:rsidR="008B7920" w:rsidRDefault="008B7920" w:rsidP="00C74948">
            <w:pPr>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4A7977" w:rsidP="008B7920">
            <w:pPr>
              <w:rPr>
                <w:rFonts w:cs="Arial"/>
              </w:rPr>
            </w:pPr>
            <w:r>
              <w:rPr>
                <w:rFonts w:cs="Arial"/>
              </w:rPr>
              <w:t>Response to a literary text – Rubric pg. 766</w:t>
            </w:r>
          </w:p>
          <w:p w:rsidR="004A2640" w:rsidRDefault="004A2640" w:rsidP="008B7920">
            <w:pPr>
              <w:rPr>
                <w:rFonts w:cs="Arial"/>
              </w:rPr>
            </w:pPr>
            <w:r>
              <w:rPr>
                <w:rFonts w:cs="Arial"/>
              </w:rPr>
              <w:t>Cold read objective test pp 770 - 777</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1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163" w:rsidRDefault="00775163">
      <w:r>
        <w:separator/>
      </w:r>
    </w:p>
  </w:endnote>
  <w:endnote w:type="continuationSeparator" w:id="0">
    <w:p w:rsidR="00775163" w:rsidRDefault="0077516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763" w:rsidRDefault="00243763" w:rsidP="00E15E19">
    <w:pPr>
      <w:pStyle w:val="Footer"/>
      <w:tabs>
        <w:tab w:val="clear" w:pos="4320"/>
        <w:tab w:val="clear" w:pos="8640"/>
        <w:tab w:val="center" w:pos="4900"/>
        <w:tab w:val="right" w:pos="9900"/>
      </w:tabs>
    </w:pPr>
    <w:r>
      <w:rPr>
        <w:rFonts w:cs="Arial"/>
        <w:color w:val="000000"/>
      </w:rPr>
      <w:t>© Round Rock I.S.D.</w:t>
    </w:r>
    <w:r>
      <w:tab/>
    </w:r>
    <w:r>
      <w:tab/>
    </w:r>
    <w:r w:rsidR="005E3E6E">
      <w:rPr>
        <w:rStyle w:val="PageNumber"/>
      </w:rPr>
      <w:fldChar w:fldCharType="begin"/>
    </w:r>
    <w:r>
      <w:rPr>
        <w:rStyle w:val="PageNumber"/>
      </w:rPr>
      <w:instrText xml:space="preserve"> PAGE </w:instrText>
    </w:r>
    <w:r w:rsidR="005E3E6E">
      <w:rPr>
        <w:rStyle w:val="PageNumber"/>
      </w:rPr>
      <w:fldChar w:fldCharType="separate"/>
    </w:r>
    <w:r w:rsidR="00213A44">
      <w:rPr>
        <w:rStyle w:val="PageNumber"/>
        <w:noProof/>
      </w:rPr>
      <w:t>1</w:t>
    </w:r>
    <w:r w:rsidR="005E3E6E">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163" w:rsidRDefault="00775163">
      <w:r>
        <w:separator/>
      </w:r>
    </w:p>
  </w:footnote>
  <w:footnote w:type="continuationSeparator" w:id="0">
    <w:p w:rsidR="00775163" w:rsidRDefault="007751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71876"/>
    <w:multiLevelType w:val="hybridMultilevel"/>
    <w:tmpl w:val="12EAE67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8B17634"/>
    <w:multiLevelType w:val="hybridMultilevel"/>
    <w:tmpl w:val="E2965800"/>
    <w:lvl w:ilvl="0" w:tplc="70D898AE">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242B1D"/>
    <w:multiLevelType w:val="hybridMultilevel"/>
    <w:tmpl w:val="D0F62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4A6788"/>
    <w:multiLevelType w:val="hybridMultilevel"/>
    <w:tmpl w:val="B9C2F614"/>
    <w:lvl w:ilvl="0" w:tplc="0409000F">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F486935"/>
    <w:multiLevelType w:val="hybridMultilevel"/>
    <w:tmpl w:val="D9484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9">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E4B5011"/>
    <w:multiLevelType w:val="hybridMultilevel"/>
    <w:tmpl w:val="BD8E6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8"/>
  </w:num>
  <w:num w:numId="4">
    <w:abstractNumId w:val="10"/>
  </w:num>
  <w:num w:numId="5">
    <w:abstractNumId w:val="14"/>
  </w:num>
  <w:num w:numId="6">
    <w:abstractNumId w:val="4"/>
  </w:num>
  <w:num w:numId="7">
    <w:abstractNumId w:val="3"/>
  </w:num>
  <w:num w:numId="8">
    <w:abstractNumId w:val="6"/>
  </w:num>
  <w:num w:numId="9">
    <w:abstractNumId w:val="15"/>
  </w:num>
  <w:num w:numId="10">
    <w:abstractNumId w:val="5"/>
  </w:num>
  <w:num w:numId="11">
    <w:abstractNumId w:val="16"/>
  </w:num>
  <w:num w:numId="12">
    <w:abstractNumId w:val="11"/>
  </w:num>
  <w:num w:numId="13">
    <w:abstractNumId w:val="9"/>
  </w:num>
  <w:num w:numId="14">
    <w:abstractNumId w:val="2"/>
  </w:num>
  <w:num w:numId="15">
    <w:abstractNumId w:val="17"/>
  </w:num>
  <w:num w:numId="16">
    <w:abstractNumId w:val="0"/>
  </w:num>
  <w:num w:numId="17">
    <w:abstractNumId w:val="1"/>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3313"/>
  </w:hdrShapeDefaults>
  <w:footnotePr>
    <w:footnote w:id="-1"/>
    <w:footnote w:id="0"/>
  </w:footnotePr>
  <w:endnotePr>
    <w:endnote w:id="-1"/>
    <w:endnote w:id="0"/>
  </w:endnotePr>
  <w:compat/>
  <w:rsids>
    <w:rsidRoot w:val="00587A07"/>
    <w:rsid w:val="000025D9"/>
    <w:rsid w:val="00015207"/>
    <w:rsid w:val="000305BB"/>
    <w:rsid w:val="0003160A"/>
    <w:rsid w:val="00035E43"/>
    <w:rsid w:val="00037717"/>
    <w:rsid w:val="0004338A"/>
    <w:rsid w:val="00052C40"/>
    <w:rsid w:val="00077C42"/>
    <w:rsid w:val="000B5193"/>
    <w:rsid w:val="000D588A"/>
    <w:rsid w:val="000D6F04"/>
    <w:rsid w:val="000E29F9"/>
    <w:rsid w:val="000E5BD0"/>
    <w:rsid w:val="000F3D2E"/>
    <w:rsid w:val="0012518B"/>
    <w:rsid w:val="00130BA4"/>
    <w:rsid w:val="00146CA5"/>
    <w:rsid w:val="00151B9A"/>
    <w:rsid w:val="00170C18"/>
    <w:rsid w:val="00171A92"/>
    <w:rsid w:val="00192243"/>
    <w:rsid w:val="001A0B6D"/>
    <w:rsid w:val="001A6DC5"/>
    <w:rsid w:val="001A6F86"/>
    <w:rsid w:val="001E0456"/>
    <w:rsid w:val="001F2B05"/>
    <w:rsid w:val="00213A44"/>
    <w:rsid w:val="00222A78"/>
    <w:rsid w:val="00243763"/>
    <w:rsid w:val="002476FD"/>
    <w:rsid w:val="002521E7"/>
    <w:rsid w:val="002777FF"/>
    <w:rsid w:val="002A6F89"/>
    <w:rsid w:val="002B58F2"/>
    <w:rsid w:val="002E0850"/>
    <w:rsid w:val="002F0D31"/>
    <w:rsid w:val="002F7F7B"/>
    <w:rsid w:val="00366C65"/>
    <w:rsid w:val="0037412A"/>
    <w:rsid w:val="003759FC"/>
    <w:rsid w:val="00381234"/>
    <w:rsid w:val="003A0B7F"/>
    <w:rsid w:val="003C30D0"/>
    <w:rsid w:val="003D1927"/>
    <w:rsid w:val="003F046B"/>
    <w:rsid w:val="003F3C5B"/>
    <w:rsid w:val="0040068D"/>
    <w:rsid w:val="004370EC"/>
    <w:rsid w:val="00447A5C"/>
    <w:rsid w:val="00450307"/>
    <w:rsid w:val="00467538"/>
    <w:rsid w:val="00470F7B"/>
    <w:rsid w:val="004A2640"/>
    <w:rsid w:val="004A55F9"/>
    <w:rsid w:val="004A7977"/>
    <w:rsid w:val="004E5BD3"/>
    <w:rsid w:val="004F3F00"/>
    <w:rsid w:val="0055307B"/>
    <w:rsid w:val="00572014"/>
    <w:rsid w:val="00584D96"/>
    <w:rsid w:val="00587A07"/>
    <w:rsid w:val="00595441"/>
    <w:rsid w:val="005974A4"/>
    <w:rsid w:val="005A59E6"/>
    <w:rsid w:val="005E3E6E"/>
    <w:rsid w:val="005E4BA8"/>
    <w:rsid w:val="00604961"/>
    <w:rsid w:val="00611C40"/>
    <w:rsid w:val="006169D2"/>
    <w:rsid w:val="00626600"/>
    <w:rsid w:val="00650D7C"/>
    <w:rsid w:val="006554AA"/>
    <w:rsid w:val="00673CA0"/>
    <w:rsid w:val="006856E0"/>
    <w:rsid w:val="00686186"/>
    <w:rsid w:val="0069017D"/>
    <w:rsid w:val="006A3F97"/>
    <w:rsid w:val="006C0B14"/>
    <w:rsid w:val="006D7861"/>
    <w:rsid w:val="006E27A6"/>
    <w:rsid w:val="007006C8"/>
    <w:rsid w:val="007075E1"/>
    <w:rsid w:val="00727B75"/>
    <w:rsid w:val="007365DC"/>
    <w:rsid w:val="007372AE"/>
    <w:rsid w:val="00760CD4"/>
    <w:rsid w:val="0076349A"/>
    <w:rsid w:val="00763C7C"/>
    <w:rsid w:val="00775163"/>
    <w:rsid w:val="007971C5"/>
    <w:rsid w:val="007A6FEB"/>
    <w:rsid w:val="007C124B"/>
    <w:rsid w:val="007D50D3"/>
    <w:rsid w:val="00802EBB"/>
    <w:rsid w:val="00822067"/>
    <w:rsid w:val="00835157"/>
    <w:rsid w:val="0083572D"/>
    <w:rsid w:val="00841473"/>
    <w:rsid w:val="00841ED0"/>
    <w:rsid w:val="00853026"/>
    <w:rsid w:val="00875B03"/>
    <w:rsid w:val="00876218"/>
    <w:rsid w:val="00882B0A"/>
    <w:rsid w:val="00882DB0"/>
    <w:rsid w:val="0089342F"/>
    <w:rsid w:val="008B66D8"/>
    <w:rsid w:val="008B7920"/>
    <w:rsid w:val="008D5FE5"/>
    <w:rsid w:val="008E3C15"/>
    <w:rsid w:val="008E3E10"/>
    <w:rsid w:val="008F3233"/>
    <w:rsid w:val="008F4050"/>
    <w:rsid w:val="00901547"/>
    <w:rsid w:val="00926FA5"/>
    <w:rsid w:val="00927693"/>
    <w:rsid w:val="00944AB3"/>
    <w:rsid w:val="00954FDF"/>
    <w:rsid w:val="009677EC"/>
    <w:rsid w:val="00974074"/>
    <w:rsid w:val="009975F9"/>
    <w:rsid w:val="009A17A2"/>
    <w:rsid w:val="009B20A9"/>
    <w:rsid w:val="009E33C6"/>
    <w:rsid w:val="009E3C8B"/>
    <w:rsid w:val="009E497C"/>
    <w:rsid w:val="009F1B25"/>
    <w:rsid w:val="00A0798A"/>
    <w:rsid w:val="00A10F3E"/>
    <w:rsid w:val="00A24E6A"/>
    <w:rsid w:val="00A2523B"/>
    <w:rsid w:val="00A47DD9"/>
    <w:rsid w:val="00A538ED"/>
    <w:rsid w:val="00A607FE"/>
    <w:rsid w:val="00A72D7E"/>
    <w:rsid w:val="00A75651"/>
    <w:rsid w:val="00A91DDD"/>
    <w:rsid w:val="00A96C11"/>
    <w:rsid w:val="00A97747"/>
    <w:rsid w:val="00B225EF"/>
    <w:rsid w:val="00B421A6"/>
    <w:rsid w:val="00B55B64"/>
    <w:rsid w:val="00B75990"/>
    <w:rsid w:val="00B975CC"/>
    <w:rsid w:val="00BA5837"/>
    <w:rsid w:val="00BC252E"/>
    <w:rsid w:val="00BC4AEC"/>
    <w:rsid w:val="00BE0682"/>
    <w:rsid w:val="00BE3FCE"/>
    <w:rsid w:val="00BE57E5"/>
    <w:rsid w:val="00C21DA7"/>
    <w:rsid w:val="00C23D12"/>
    <w:rsid w:val="00C271D5"/>
    <w:rsid w:val="00C32B54"/>
    <w:rsid w:val="00C32EB2"/>
    <w:rsid w:val="00C369D2"/>
    <w:rsid w:val="00C43C25"/>
    <w:rsid w:val="00C476D6"/>
    <w:rsid w:val="00C71BE2"/>
    <w:rsid w:val="00C71E6E"/>
    <w:rsid w:val="00C74948"/>
    <w:rsid w:val="00C756F4"/>
    <w:rsid w:val="00C836D6"/>
    <w:rsid w:val="00CA381E"/>
    <w:rsid w:val="00CA7CF6"/>
    <w:rsid w:val="00CC60E6"/>
    <w:rsid w:val="00CE5D6B"/>
    <w:rsid w:val="00CF1A1C"/>
    <w:rsid w:val="00CF377D"/>
    <w:rsid w:val="00D0447F"/>
    <w:rsid w:val="00D10C2D"/>
    <w:rsid w:val="00D31CE7"/>
    <w:rsid w:val="00D4637B"/>
    <w:rsid w:val="00D46A28"/>
    <w:rsid w:val="00D5445E"/>
    <w:rsid w:val="00D64504"/>
    <w:rsid w:val="00D75F8B"/>
    <w:rsid w:val="00D767FC"/>
    <w:rsid w:val="00D77D19"/>
    <w:rsid w:val="00D942C9"/>
    <w:rsid w:val="00D95091"/>
    <w:rsid w:val="00DA7602"/>
    <w:rsid w:val="00DB684C"/>
    <w:rsid w:val="00DF1EA3"/>
    <w:rsid w:val="00DF4655"/>
    <w:rsid w:val="00DF73A8"/>
    <w:rsid w:val="00E0378A"/>
    <w:rsid w:val="00E15E19"/>
    <w:rsid w:val="00E212C4"/>
    <w:rsid w:val="00E22765"/>
    <w:rsid w:val="00E3021D"/>
    <w:rsid w:val="00E33EC8"/>
    <w:rsid w:val="00E41068"/>
    <w:rsid w:val="00E84D59"/>
    <w:rsid w:val="00EB2D13"/>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il_ehs.eu.dodea.edu/didl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oundrockisd.org/Modules/ShowDocument.aspx?documentid=188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4classrooms.com/skills_8th_lang_new.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nglishspanishteks.net/files/standards/TEKS/ELAR_TEKS_K-12.pdf" TargetMode="External"/><Relationship Id="rId4" Type="http://schemas.openxmlformats.org/officeDocument/2006/relationships/settings" Target="settings.xml"/><Relationship Id="rId9" Type="http://schemas.openxmlformats.org/officeDocument/2006/relationships/hyperlink" Target="http://www.krucli.com/didls&amp;syntax.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3A069-A7C2-4FB1-9B18-18CF87A02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2306</Words>
  <Characters>14036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16310</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051nelsonl</cp:lastModifiedBy>
  <cp:revision>2</cp:revision>
  <cp:lastPrinted>2010-05-14T17:22:00Z</cp:lastPrinted>
  <dcterms:created xsi:type="dcterms:W3CDTF">2010-05-14T18:10:00Z</dcterms:created>
  <dcterms:modified xsi:type="dcterms:W3CDTF">2010-05-14T18:10:00Z</dcterms:modified>
</cp:coreProperties>
</file>